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C9" w:rsidRPr="002325E7" w:rsidRDefault="008B41C9" w:rsidP="008B41C9">
      <w:pPr>
        <w:shd w:val="clear" w:color="auto" w:fill="FFFFFF"/>
        <w:spacing w:before="523"/>
        <w:jc w:val="right"/>
        <w:rPr>
          <w:rFonts w:eastAsia="Times New Roman"/>
          <w:b/>
          <w:bCs/>
          <w:i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i/>
          <w:color w:val="000000"/>
          <w:sz w:val="24"/>
          <w:szCs w:val="24"/>
        </w:rPr>
        <w:t xml:space="preserve">Приложение </w:t>
      </w:r>
      <w:r w:rsidR="006834FB">
        <w:rPr>
          <w:rFonts w:eastAsia="Times New Roman"/>
          <w:b/>
          <w:bCs/>
          <w:i/>
          <w:color w:val="000000"/>
          <w:sz w:val="24"/>
          <w:szCs w:val="24"/>
          <w:lang w:val="en-US"/>
        </w:rPr>
        <w:t>I</w:t>
      </w:r>
      <w:r w:rsidRPr="002325E7">
        <w:rPr>
          <w:rFonts w:eastAsia="Times New Roman"/>
          <w:b/>
          <w:bCs/>
          <w:i/>
          <w:color w:val="000000"/>
          <w:sz w:val="24"/>
          <w:szCs w:val="24"/>
        </w:rPr>
        <w:t>.</w:t>
      </w:r>
      <w:r w:rsidR="006834FB">
        <w:rPr>
          <w:rFonts w:eastAsia="Times New Roman"/>
          <w:b/>
          <w:bCs/>
          <w:i/>
          <w:color w:val="000000"/>
          <w:sz w:val="24"/>
          <w:szCs w:val="24"/>
        </w:rPr>
        <w:t>5</w:t>
      </w:r>
    </w:p>
    <w:p w:rsidR="008B41C9" w:rsidRPr="002325E7" w:rsidRDefault="008B41C9" w:rsidP="008B41C9">
      <w:pPr>
        <w:widowControl/>
        <w:autoSpaceDE/>
        <w:autoSpaceDN/>
        <w:adjustRightInd/>
        <w:jc w:val="right"/>
        <w:rPr>
          <w:rFonts w:eastAsia="Times New Roman"/>
          <w:b/>
          <w:i/>
          <w:sz w:val="24"/>
          <w:szCs w:val="24"/>
        </w:rPr>
      </w:pPr>
      <w:r w:rsidRPr="002325E7">
        <w:rPr>
          <w:rFonts w:eastAsia="Times New Roman"/>
          <w:b/>
          <w:i/>
          <w:sz w:val="24"/>
          <w:szCs w:val="24"/>
        </w:rPr>
        <w:t xml:space="preserve">к программе СПО </w:t>
      </w:r>
      <w:r>
        <w:rPr>
          <w:rFonts w:eastAsia="Times New Roman"/>
          <w:b/>
          <w:i/>
          <w:sz w:val="24"/>
          <w:szCs w:val="24"/>
        </w:rPr>
        <w:t>15</w:t>
      </w:r>
      <w:r w:rsidRPr="002325E7">
        <w:rPr>
          <w:rFonts w:eastAsia="Times New Roman"/>
          <w:b/>
          <w:i/>
          <w:sz w:val="24"/>
          <w:szCs w:val="24"/>
        </w:rPr>
        <w:t>.02.</w:t>
      </w:r>
      <w:r>
        <w:rPr>
          <w:rFonts w:eastAsia="Times New Roman"/>
          <w:b/>
          <w:i/>
          <w:sz w:val="24"/>
          <w:szCs w:val="24"/>
        </w:rPr>
        <w:t>10</w:t>
      </w:r>
      <w:r w:rsidRPr="002325E7">
        <w:rPr>
          <w:rFonts w:eastAsia="Times New Roman"/>
          <w:b/>
          <w:i/>
          <w:sz w:val="24"/>
          <w:szCs w:val="24"/>
        </w:rPr>
        <w:t xml:space="preserve"> «</w:t>
      </w:r>
      <w:proofErr w:type="spellStart"/>
      <w:r>
        <w:rPr>
          <w:rFonts w:eastAsia="Times New Roman"/>
          <w:b/>
          <w:i/>
          <w:sz w:val="24"/>
          <w:szCs w:val="24"/>
        </w:rPr>
        <w:t>Мехатроника</w:t>
      </w:r>
      <w:proofErr w:type="spellEnd"/>
      <w:r>
        <w:rPr>
          <w:rFonts w:eastAsia="Times New Roman"/>
          <w:b/>
          <w:i/>
          <w:sz w:val="24"/>
          <w:szCs w:val="24"/>
        </w:rPr>
        <w:t xml:space="preserve"> и мобильная робототехника (по отраслям)</w:t>
      </w:r>
      <w:r w:rsidRPr="002325E7">
        <w:rPr>
          <w:rFonts w:eastAsia="Times New Roman"/>
          <w:b/>
          <w:i/>
          <w:sz w:val="24"/>
          <w:szCs w:val="24"/>
        </w:rPr>
        <w:t>»</w:t>
      </w:r>
    </w:p>
    <w:p w:rsidR="008B41C9" w:rsidRPr="002325E7" w:rsidRDefault="008B41C9" w:rsidP="008B41C9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8B41C9" w:rsidRPr="002325E7" w:rsidRDefault="008B41C9" w:rsidP="008B41C9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2325E7">
        <w:rPr>
          <w:rFonts w:eastAsia="Times New Roman"/>
          <w:b/>
          <w:sz w:val="24"/>
          <w:szCs w:val="24"/>
        </w:rPr>
        <w:t>РАБОЧАЯ ПРОГРАММА УЧЕБНОЙ ДИСЦИПЛИНЫ</w:t>
      </w:r>
    </w:p>
    <w:p w:rsidR="00CD6B24" w:rsidRPr="002325E7" w:rsidRDefault="00014040" w:rsidP="00CD6B24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ОГСЭ.05</w:t>
      </w:r>
      <w:r w:rsidR="001E1B8C">
        <w:rPr>
          <w:rFonts w:eastAsia="Calibri"/>
          <w:b/>
          <w:color w:val="000000"/>
          <w:sz w:val="24"/>
          <w:szCs w:val="24"/>
          <w:lang w:eastAsia="en-US"/>
        </w:rPr>
        <w:t xml:space="preserve"> БАШКИРСКИЙ</w:t>
      </w:r>
      <w:r w:rsidR="00CD6B24" w:rsidRPr="002325E7">
        <w:rPr>
          <w:rFonts w:eastAsia="Calibri"/>
          <w:b/>
          <w:color w:val="000000"/>
          <w:sz w:val="24"/>
          <w:szCs w:val="24"/>
          <w:lang w:eastAsia="en-US"/>
        </w:rPr>
        <w:t xml:space="preserve"> ЯЗЫК </w:t>
      </w:r>
    </w:p>
    <w:p w:rsidR="001F274C" w:rsidRPr="002325E7" w:rsidRDefault="00CD6B24" w:rsidP="00CD6B24">
      <w:pPr>
        <w:widowControl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Calibri"/>
          <w:b/>
          <w:color w:val="000000"/>
          <w:sz w:val="24"/>
          <w:szCs w:val="24"/>
          <w:lang w:eastAsia="en-US"/>
        </w:rPr>
        <w:t>В ПРОФЕССИОНАЛЬНОЙ ДЕЯТЕЛЬНОСТИ</w:t>
      </w: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505BEA" w:rsidRPr="002325E7" w:rsidRDefault="00CD6B24" w:rsidP="00FE4A84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>2019</w:t>
      </w:r>
    </w:p>
    <w:p w:rsidR="00CD1F91" w:rsidRDefault="00CD1F91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Составители: </w:t>
      </w:r>
    </w:p>
    <w:p w:rsidR="00CD6B24" w:rsidRPr="002325E7" w:rsidRDefault="001E1B8C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Ишмурзина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Файруза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Рахимовна</w:t>
      </w:r>
      <w:proofErr w:type="spellEnd"/>
      <w:r w:rsidR="00CD6B24" w:rsidRPr="002325E7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2325E7" w:rsidRDefault="0026595E" w:rsidP="00787B71">
      <w:pPr>
        <w:shd w:val="clear" w:color="auto" w:fill="FFFFFF"/>
        <w:spacing w:before="523"/>
        <w:jc w:val="center"/>
        <w:rPr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>СОДЕРЖАНИЕ</w:t>
      </w:r>
    </w:p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2325E7" w:rsidTr="002753FC">
        <w:tc>
          <w:tcPr>
            <w:tcW w:w="9503" w:type="dxa"/>
          </w:tcPr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CD1F91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="00CD1F91"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CD1F91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="00CD1F91" w:rsidRPr="00CD1F91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CD1F91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D1F9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D1F91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CD1F91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6419EE" w:rsidRPr="00CD1F91" w:rsidRDefault="006419EE" w:rsidP="00CD1F9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2325E7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2325E7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CD1F91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CD1F91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CD1F91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CD1F91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CD1F91" w:rsidTr="00B8715C">
        <w:tc>
          <w:tcPr>
            <w:tcW w:w="9495" w:type="dxa"/>
          </w:tcPr>
          <w:p w:rsidR="00787B71" w:rsidRPr="00CD1F91" w:rsidRDefault="00A85A37" w:rsidP="00B8715C">
            <w:pPr>
              <w:jc w:val="center"/>
              <w:rPr>
                <w:sz w:val="28"/>
                <w:szCs w:val="28"/>
              </w:rPr>
            </w:pPr>
            <w:r w:rsidRPr="00CD1F91">
              <w:rPr>
                <w:sz w:val="28"/>
                <w:szCs w:val="28"/>
              </w:rPr>
              <w:t>Башкирский</w:t>
            </w:r>
            <w:r w:rsidR="0025676B" w:rsidRPr="00CD1F91">
              <w:rPr>
                <w:sz w:val="28"/>
                <w:szCs w:val="28"/>
              </w:rPr>
              <w:t xml:space="preserve"> язык в профессиональной деятельности</w:t>
            </w:r>
          </w:p>
        </w:tc>
      </w:tr>
    </w:tbl>
    <w:p w:rsidR="00787B71" w:rsidRPr="00CD1F91" w:rsidRDefault="00787B71" w:rsidP="00787B71">
      <w:pPr>
        <w:jc w:val="center"/>
        <w:rPr>
          <w:i/>
        </w:rPr>
      </w:pPr>
      <w:r w:rsidRPr="00CD1F91">
        <w:rPr>
          <w:i/>
        </w:rPr>
        <w:t>наименование дисциплины</w:t>
      </w:r>
    </w:p>
    <w:p w:rsidR="00787B71" w:rsidRPr="00CD1F91" w:rsidRDefault="00787B71" w:rsidP="00381156">
      <w:pPr>
        <w:rPr>
          <w:b/>
          <w:bCs/>
          <w:color w:val="000000"/>
          <w:sz w:val="28"/>
          <w:szCs w:val="28"/>
        </w:rPr>
      </w:pPr>
    </w:p>
    <w:p w:rsidR="00ED479B" w:rsidRPr="00CD1F91" w:rsidRDefault="0026595E" w:rsidP="00ED479B">
      <w:pPr>
        <w:ind w:firstLine="708"/>
        <w:jc w:val="both"/>
        <w:rPr>
          <w:rFonts w:eastAsia="PMingLiU"/>
          <w:b/>
          <w:sz w:val="28"/>
          <w:szCs w:val="28"/>
        </w:rPr>
      </w:pPr>
      <w:r w:rsidRPr="00CD1F91">
        <w:rPr>
          <w:b/>
          <w:bCs/>
          <w:color w:val="000000"/>
          <w:sz w:val="28"/>
          <w:szCs w:val="28"/>
        </w:rPr>
        <w:t>1.</w:t>
      </w:r>
      <w:r w:rsidR="00ED479B" w:rsidRPr="00CD1F91">
        <w:rPr>
          <w:b/>
          <w:bCs/>
          <w:color w:val="000000"/>
          <w:sz w:val="28"/>
          <w:szCs w:val="28"/>
        </w:rPr>
        <w:t>1</w:t>
      </w:r>
      <w:r w:rsidRPr="00CD1F91">
        <w:rPr>
          <w:b/>
          <w:bCs/>
          <w:color w:val="000000"/>
          <w:sz w:val="28"/>
          <w:szCs w:val="28"/>
        </w:rPr>
        <w:t>.</w:t>
      </w:r>
      <w:r w:rsidRPr="00CD1F91">
        <w:rPr>
          <w:b/>
          <w:bCs/>
          <w:color w:val="000000"/>
          <w:sz w:val="28"/>
          <w:szCs w:val="28"/>
        </w:rPr>
        <w:tab/>
      </w:r>
      <w:r w:rsidRPr="00CD1F91">
        <w:rPr>
          <w:rFonts w:eastAsia="Times New Roman"/>
          <w:b/>
          <w:bCs/>
          <w:color w:val="000000"/>
          <w:sz w:val="28"/>
          <w:szCs w:val="28"/>
        </w:rPr>
        <w:t xml:space="preserve">Место дисциплины в структуре </w:t>
      </w:r>
      <w:r w:rsidR="00ED479B" w:rsidRPr="00CD1F91">
        <w:rPr>
          <w:rFonts w:eastAsia="PMingLiU"/>
          <w:b/>
          <w:sz w:val="28"/>
          <w:szCs w:val="28"/>
        </w:rPr>
        <w:t>основной профессиональной образовательной программы</w:t>
      </w:r>
    </w:p>
    <w:p w:rsidR="007729B8" w:rsidRDefault="00FA42CE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CD1F91">
        <w:rPr>
          <w:color w:val="000000"/>
          <w:sz w:val="28"/>
          <w:szCs w:val="28"/>
        </w:rPr>
        <w:t>Учебная дисциплина «</w:t>
      </w:r>
      <w:r w:rsidR="001E1B8C" w:rsidRPr="00CD1F91">
        <w:rPr>
          <w:sz w:val="28"/>
          <w:szCs w:val="28"/>
        </w:rPr>
        <w:t xml:space="preserve">Башкирский </w:t>
      </w:r>
      <w:r w:rsidR="007B5A8F" w:rsidRPr="00CD1F91">
        <w:rPr>
          <w:sz w:val="28"/>
          <w:szCs w:val="28"/>
        </w:rPr>
        <w:t>язык в профессиональной деятельности</w:t>
      </w:r>
      <w:r w:rsidRPr="00CD1F91">
        <w:rPr>
          <w:color w:val="000000"/>
          <w:sz w:val="28"/>
          <w:szCs w:val="28"/>
        </w:rPr>
        <w:t xml:space="preserve">» принадлежит к </w:t>
      </w:r>
      <w:r w:rsidR="007B5A8F" w:rsidRPr="00CD1F91">
        <w:rPr>
          <w:color w:val="000000"/>
          <w:sz w:val="28"/>
          <w:szCs w:val="28"/>
        </w:rPr>
        <w:t>общему гуманитарному и социальн</w:t>
      </w:r>
      <w:r w:rsidR="00CD1F91">
        <w:rPr>
          <w:color w:val="000000"/>
          <w:sz w:val="28"/>
          <w:szCs w:val="28"/>
        </w:rPr>
        <w:t>о-экономическому учебному циклу.</w:t>
      </w:r>
    </w:p>
    <w:p w:rsidR="00CD1F91" w:rsidRPr="00CD1F91" w:rsidRDefault="00CD1F91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CD1F91">
        <w:rPr>
          <w:color w:val="000000"/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CD1F91" w:rsidRPr="00CD1F91" w:rsidRDefault="00CD1F91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</w:p>
    <w:p w:rsidR="00CC0B97" w:rsidRPr="00EE0EA1" w:rsidRDefault="00EE0EA1" w:rsidP="00EE0EA1">
      <w:pPr>
        <w:pStyle w:val="ae"/>
        <w:numPr>
          <w:ilvl w:val="1"/>
          <w:numId w:val="11"/>
        </w:numPr>
        <w:shd w:val="clear" w:color="auto" w:fill="FFFFFF"/>
        <w:tabs>
          <w:tab w:val="left" w:leader="underscore" w:pos="9245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5F6939" w:rsidRPr="00EE0EA1">
        <w:rPr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5F6939" w:rsidRPr="0070581A" w:rsidTr="00D604FB">
        <w:trPr>
          <w:jc w:val="center"/>
        </w:trPr>
        <w:tc>
          <w:tcPr>
            <w:tcW w:w="1308" w:type="dxa"/>
            <w:vAlign w:val="center"/>
          </w:tcPr>
          <w:p w:rsidR="005F6939" w:rsidRPr="00A32EC5" w:rsidRDefault="005F6939" w:rsidP="00D604FB">
            <w:pPr>
              <w:keepNext/>
              <w:jc w:val="center"/>
              <w:outlineLvl w:val="1"/>
              <w:rPr>
                <w:rFonts w:eastAsia="Calibri"/>
                <w:bCs/>
                <w:iCs/>
              </w:rPr>
            </w:pPr>
            <w:r w:rsidRPr="00A32EC5">
              <w:rPr>
                <w:rFonts w:eastAsia="Calibri"/>
                <w:b/>
                <w:bCs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5F6939" w:rsidRPr="00A32EC5" w:rsidRDefault="005F6939" w:rsidP="00D604FB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</w:rPr>
            </w:pPr>
            <w:r w:rsidRPr="00A32EC5">
              <w:rPr>
                <w:rFonts w:eastAsia="Calibri"/>
                <w:b/>
                <w:b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5F6939" w:rsidRPr="00A32EC5" w:rsidRDefault="005F6939" w:rsidP="00D604FB">
            <w:pPr>
              <w:keepNext/>
              <w:jc w:val="center"/>
              <w:outlineLvl w:val="1"/>
              <w:rPr>
                <w:rFonts w:eastAsia="Calibri"/>
                <w:b/>
                <w:bCs/>
              </w:rPr>
            </w:pPr>
            <w:r w:rsidRPr="00A32EC5">
              <w:rPr>
                <w:rFonts w:eastAsia="Calibri"/>
                <w:b/>
                <w:bCs/>
              </w:rPr>
              <w:t>Знания</w:t>
            </w:r>
          </w:p>
        </w:tc>
      </w:tr>
      <w:tr w:rsidR="00CC0B97" w:rsidRPr="0070581A" w:rsidTr="00A32EC5">
        <w:trPr>
          <w:trHeight w:val="2304"/>
          <w:jc w:val="center"/>
        </w:trPr>
        <w:tc>
          <w:tcPr>
            <w:tcW w:w="1308" w:type="dxa"/>
          </w:tcPr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</w:t>
            </w:r>
            <w:r w:rsidR="00A32EC5" w:rsidRPr="00A32EC5">
              <w:rPr>
                <w:rFonts w:eastAsia="Calibri"/>
                <w:iCs/>
                <w:sz w:val="24"/>
                <w:szCs w:val="24"/>
              </w:rPr>
              <w:t>2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. 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</w:t>
            </w:r>
            <w:r w:rsidR="00A32EC5" w:rsidRPr="00A32EC5">
              <w:rPr>
                <w:rFonts w:eastAsia="Calibri"/>
                <w:iCs/>
                <w:sz w:val="24"/>
                <w:szCs w:val="24"/>
              </w:rPr>
              <w:t>3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. 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</w:p>
          <w:p w:rsidR="00CC0B97" w:rsidRPr="00A32EC5" w:rsidRDefault="00CC0B97" w:rsidP="00CC0B97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CC0B97" w:rsidRPr="00A32EC5" w:rsidRDefault="00CC0B97" w:rsidP="00CC0B97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CC0B97" w:rsidRPr="00A32EC5" w:rsidRDefault="00CC0B97" w:rsidP="00D604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63" w:type="dxa"/>
          </w:tcPr>
          <w:p w:rsidR="00A32EC5" w:rsidRPr="00A32EC5" w:rsidRDefault="00A32EC5" w:rsidP="00A32EC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A32EC5">
              <w:rPr>
                <w:i/>
                <w:iCs/>
                <w:sz w:val="24"/>
                <w:szCs w:val="24"/>
              </w:rPr>
              <w:t>- общаться (устно и письменно) на башкирском языке на профессиональные и повседневные темы;</w:t>
            </w:r>
          </w:p>
          <w:p w:rsidR="00A32EC5" w:rsidRPr="00A32EC5" w:rsidRDefault="00A32EC5" w:rsidP="00A32EC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A32EC5">
              <w:rPr>
                <w:i/>
                <w:iCs/>
                <w:sz w:val="24"/>
                <w:szCs w:val="24"/>
              </w:rPr>
              <w:t>- переводить (со словарем)  тексты профессиональной направленности;</w:t>
            </w:r>
          </w:p>
          <w:p w:rsidR="00CC0B97" w:rsidRPr="00A32EC5" w:rsidRDefault="00A32EC5" w:rsidP="00A32EC5">
            <w:pPr>
              <w:keepNext/>
              <w:jc w:val="both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A32EC5">
              <w:rPr>
                <w:i/>
                <w:iCs/>
                <w:sz w:val="24"/>
                <w:szCs w:val="24"/>
              </w:rPr>
              <w:t>- самостоятельно совершенствовать устную и письменную речь, пополнять словарный запас.</w:t>
            </w:r>
          </w:p>
        </w:tc>
        <w:tc>
          <w:tcPr>
            <w:tcW w:w="4204" w:type="dxa"/>
          </w:tcPr>
          <w:p w:rsidR="00CC0B97" w:rsidRPr="00A32EC5" w:rsidRDefault="00A32EC5" w:rsidP="00A32EC5">
            <w:pPr>
              <w:suppressAutoHyphens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A32EC5">
              <w:rPr>
                <w:rFonts w:eastAsia="Times New Roman"/>
                <w:i/>
                <w:sz w:val="24"/>
                <w:szCs w:val="24"/>
              </w:rPr>
              <w:t>- лексический (600-800 лексических единиц) и грамматический минимум, необходимый для чтения и перевода (со словарем) текстов профессиональной направленности.</w:t>
            </w:r>
          </w:p>
        </w:tc>
      </w:tr>
    </w:tbl>
    <w:p w:rsidR="00CD1F91" w:rsidRDefault="00CD1F91" w:rsidP="005F6939">
      <w:pPr>
        <w:shd w:val="clear" w:color="auto" w:fill="FFFFFF"/>
        <w:tabs>
          <w:tab w:val="left" w:pos="494"/>
        </w:tabs>
        <w:rPr>
          <w:b/>
          <w:bCs/>
          <w:color w:val="000000"/>
        </w:rPr>
      </w:pPr>
    </w:p>
    <w:p w:rsidR="005F6939" w:rsidRPr="00CD1F91" w:rsidRDefault="005F6939" w:rsidP="005F6939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CD1F91">
        <w:rPr>
          <w:b/>
          <w:bCs/>
          <w:color w:val="000000"/>
          <w:sz w:val="28"/>
          <w:szCs w:val="28"/>
        </w:rPr>
        <w:t>1.3.</w:t>
      </w:r>
      <w:r w:rsidRPr="00CD1F91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CD1F91" w:rsidRPr="00CD1F91" w:rsidRDefault="005F6939" w:rsidP="00CD1F91">
      <w:pPr>
        <w:shd w:val="clear" w:color="auto" w:fill="FFFFFF"/>
        <w:tabs>
          <w:tab w:val="left" w:leader="underscore" w:pos="5717"/>
        </w:tabs>
        <w:ind w:firstLine="709"/>
        <w:rPr>
          <w:sz w:val="28"/>
          <w:szCs w:val="28"/>
        </w:rPr>
      </w:pPr>
      <w:r w:rsidRPr="00CD1F91">
        <w:rPr>
          <w:sz w:val="28"/>
          <w:szCs w:val="28"/>
        </w:rPr>
        <w:t>Объем работы обучающихся во взаимодействии с преподавателем 50</w:t>
      </w:r>
      <w:r w:rsidR="00CD1F91">
        <w:rPr>
          <w:sz w:val="28"/>
          <w:szCs w:val="28"/>
        </w:rPr>
        <w:t xml:space="preserve"> часов</w:t>
      </w:r>
      <w:r w:rsidR="00CD1F91" w:rsidRPr="00CD1F91">
        <w:rPr>
          <w:sz w:val="28"/>
          <w:szCs w:val="28"/>
        </w:rPr>
        <w:t>, в том числе:</w:t>
      </w:r>
    </w:p>
    <w:p w:rsidR="00CD03DE" w:rsidRDefault="00CD1F91" w:rsidP="00CD1F91">
      <w:pPr>
        <w:shd w:val="clear" w:color="auto" w:fill="FFFFFF"/>
        <w:tabs>
          <w:tab w:val="left" w:leader="underscore" w:pos="5717"/>
        </w:tabs>
        <w:ind w:firstLine="709"/>
        <w:rPr>
          <w:sz w:val="28"/>
          <w:szCs w:val="28"/>
        </w:rPr>
      </w:pPr>
      <w:r w:rsidRPr="00CD1F91">
        <w:rPr>
          <w:sz w:val="28"/>
          <w:szCs w:val="28"/>
        </w:rPr>
        <w:t xml:space="preserve">- </w:t>
      </w:r>
      <w:r>
        <w:rPr>
          <w:sz w:val="28"/>
          <w:szCs w:val="28"/>
        </w:rPr>
        <w:t>48</w:t>
      </w:r>
      <w:r w:rsidRPr="00CD1F91">
        <w:rPr>
          <w:sz w:val="28"/>
          <w:szCs w:val="28"/>
        </w:rPr>
        <w:t xml:space="preserve"> часов вариативной части, направленных на усиление обязательной</w:t>
      </w:r>
      <w:r>
        <w:rPr>
          <w:sz w:val="28"/>
          <w:szCs w:val="28"/>
        </w:rPr>
        <w:t xml:space="preserve"> </w:t>
      </w:r>
      <w:r w:rsidRPr="00CD1F91">
        <w:rPr>
          <w:sz w:val="28"/>
          <w:szCs w:val="28"/>
        </w:rPr>
        <w:t>части программы учебной дисциплины.</w:t>
      </w:r>
    </w:p>
    <w:p w:rsidR="00985E46" w:rsidRDefault="00985E46" w:rsidP="00CD03DE">
      <w:pPr>
        <w:jc w:val="center"/>
        <w:rPr>
          <w:b/>
          <w:sz w:val="24"/>
          <w:szCs w:val="24"/>
        </w:rPr>
      </w:pPr>
    </w:p>
    <w:p w:rsidR="00CD03DE" w:rsidRPr="00CD1F91" w:rsidRDefault="00CD03DE" w:rsidP="00CD03DE">
      <w:pPr>
        <w:jc w:val="center"/>
        <w:rPr>
          <w:b/>
          <w:sz w:val="28"/>
          <w:szCs w:val="28"/>
        </w:rPr>
      </w:pPr>
      <w:r w:rsidRPr="002325E7">
        <w:rPr>
          <w:b/>
          <w:sz w:val="24"/>
          <w:szCs w:val="24"/>
        </w:rPr>
        <w:t>2</w:t>
      </w:r>
      <w:r w:rsidRPr="00CD1F91">
        <w:rPr>
          <w:b/>
          <w:sz w:val="28"/>
          <w:szCs w:val="28"/>
        </w:rPr>
        <w:t>. СТРУКТУРА И СОДЕРЖАНИЕ УЧЕБНОЙ ДИСЦИПЛИНЫ</w:t>
      </w:r>
    </w:p>
    <w:p w:rsidR="00CD03DE" w:rsidRPr="00CD1F91" w:rsidRDefault="00CD03DE" w:rsidP="00CD03DE">
      <w:pPr>
        <w:ind w:firstLine="720"/>
        <w:rPr>
          <w:sz w:val="28"/>
          <w:szCs w:val="28"/>
        </w:rPr>
      </w:pPr>
    </w:p>
    <w:p w:rsidR="00CD03DE" w:rsidRPr="00CD1F91" w:rsidRDefault="00CD03DE" w:rsidP="00CD03DE">
      <w:pPr>
        <w:rPr>
          <w:b/>
          <w:sz w:val="28"/>
          <w:szCs w:val="28"/>
        </w:rPr>
      </w:pPr>
      <w:r w:rsidRPr="00CD1F91">
        <w:rPr>
          <w:b/>
          <w:sz w:val="28"/>
          <w:szCs w:val="28"/>
        </w:rPr>
        <w:t>2.1. Объем учебной дисциплины и виды учебной работы</w:t>
      </w:r>
    </w:p>
    <w:p w:rsidR="00CD03DE" w:rsidRPr="00CD1F91" w:rsidRDefault="00CD03DE" w:rsidP="00CD03D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jc w:val="center"/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CD03DE" w:rsidRPr="002325E7" w:rsidRDefault="00CD03DE" w:rsidP="001E1B8C">
            <w:pPr>
              <w:jc w:val="center"/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CD03DE" w:rsidRPr="002325E7" w:rsidRDefault="00DE274C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b/>
                <w:sz w:val="24"/>
                <w:szCs w:val="24"/>
              </w:rPr>
            </w:pPr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CD03DE" w:rsidRPr="002325E7" w:rsidRDefault="001E1B8C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274C">
              <w:rPr>
                <w:sz w:val="24"/>
                <w:szCs w:val="24"/>
              </w:rPr>
              <w:t>8</w:t>
            </w:r>
          </w:p>
        </w:tc>
      </w:tr>
      <w:tr w:rsidR="00CD03DE" w:rsidRPr="002325E7" w:rsidTr="001E1B8C">
        <w:tc>
          <w:tcPr>
            <w:tcW w:w="9745" w:type="dxa"/>
            <w:gridSpan w:val="2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в том числе: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CD03DE" w:rsidRPr="002325E7" w:rsidRDefault="00EB09C5" w:rsidP="001E1B8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  <w:r w:rsidRPr="002325E7">
              <w:rPr>
                <w:sz w:val="24"/>
                <w:szCs w:val="24"/>
              </w:rPr>
              <w:t xml:space="preserve"> 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лабораторные работ</w:t>
            </w:r>
            <w:proofErr w:type="gramStart"/>
            <w:r w:rsidRPr="002325E7">
              <w:rPr>
                <w:sz w:val="24"/>
                <w:szCs w:val="24"/>
              </w:rPr>
              <w:t>ы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325E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CD03DE" w:rsidRPr="002325E7" w:rsidRDefault="00EB09C5" w:rsidP="001E1B8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  <w:r w:rsidRPr="002325E7">
              <w:rPr>
                <w:sz w:val="24"/>
                <w:szCs w:val="24"/>
              </w:rPr>
              <w:t xml:space="preserve"> 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практические заняти</w:t>
            </w:r>
            <w:proofErr w:type="gramStart"/>
            <w:r w:rsidRPr="002325E7">
              <w:rPr>
                <w:sz w:val="24"/>
                <w:szCs w:val="24"/>
              </w:rPr>
              <w:t>я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325E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CD03DE" w:rsidRPr="002325E7" w:rsidRDefault="001E1B8C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1E1B8C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курсовая работа (проект)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CD03DE" w:rsidRPr="002325E7" w:rsidRDefault="00EB09C5" w:rsidP="001E1B8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  <w:r w:rsidRPr="002325E7">
              <w:rPr>
                <w:sz w:val="24"/>
                <w:szCs w:val="24"/>
              </w:rPr>
              <w:t xml:space="preserve"> 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CD03DE">
            <w:pPr>
              <w:rPr>
                <w:sz w:val="24"/>
                <w:szCs w:val="24"/>
                <w:vertAlign w:val="superscript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85" w:type="dxa"/>
          </w:tcPr>
          <w:p w:rsidR="00CD03DE" w:rsidRPr="002325E7" w:rsidRDefault="00505BEA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03DE" w:rsidRPr="002325E7" w:rsidTr="001E1B8C">
        <w:tc>
          <w:tcPr>
            <w:tcW w:w="7560" w:type="dxa"/>
          </w:tcPr>
          <w:p w:rsidR="00CD03DE" w:rsidRPr="002325E7" w:rsidRDefault="00CD03DE" w:rsidP="00CD03DE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iCs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CD03DE" w:rsidRPr="002325E7" w:rsidRDefault="00DE274C" w:rsidP="001E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24ABA" w:rsidRPr="002325E7" w:rsidRDefault="00824AB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2753FC" w:rsidRPr="002325E7" w:rsidRDefault="002753FC" w:rsidP="00F80A6F">
      <w:pPr>
        <w:shd w:val="clear" w:color="auto" w:fill="FFFFFF"/>
        <w:spacing w:line="360" w:lineRule="auto"/>
        <w:rPr>
          <w:sz w:val="24"/>
          <w:szCs w:val="24"/>
        </w:rPr>
        <w:sectPr w:rsidR="002753FC" w:rsidRPr="002325E7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F80A6F" w:rsidRPr="002325E7" w:rsidRDefault="00F80A6F" w:rsidP="00F80A6F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85"/>
        <w:gridCol w:w="7720"/>
        <w:gridCol w:w="1560"/>
        <w:gridCol w:w="2117"/>
        <w:gridCol w:w="9"/>
        <w:gridCol w:w="121"/>
      </w:tblGrid>
      <w:tr w:rsidR="00CD1F91" w:rsidRPr="00F80A6F" w:rsidTr="00CD1F91">
        <w:tc>
          <w:tcPr>
            <w:tcW w:w="14688" w:type="dxa"/>
            <w:gridSpan w:val="7"/>
            <w:tcBorders>
              <w:top w:val="nil"/>
              <w:bottom w:val="nil"/>
            </w:tcBorders>
          </w:tcPr>
          <w:p w:rsidR="00CD1F91" w:rsidRDefault="00CD1F91" w:rsidP="00D604FB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  <w:r w:rsidRPr="006E7B13"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2.2. </w:t>
            </w:r>
            <w:proofErr w:type="gramStart"/>
            <w:r w:rsidRPr="006E7B13">
              <w:rPr>
                <w:b/>
                <w:bCs/>
                <w:color w:val="000000"/>
                <w:spacing w:val="-10"/>
                <w:sz w:val="28"/>
                <w:szCs w:val="28"/>
              </w:rPr>
              <w:t>Тематические план и содержание учебной дисциплины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 «</w:t>
            </w:r>
            <w:r w:rsidRPr="00CD1F91">
              <w:rPr>
                <w:b/>
                <w:bCs/>
                <w:color w:val="000000"/>
                <w:spacing w:val="-10"/>
                <w:sz w:val="28"/>
                <w:szCs w:val="28"/>
              </w:rPr>
              <w:t>Башкирский  язык в профессиональной деятельности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>»</w:t>
            </w:r>
            <w:proofErr w:type="gramEnd"/>
          </w:p>
          <w:p w:rsidR="00CD1F91" w:rsidRPr="00F80A6F" w:rsidRDefault="00CD1F91" w:rsidP="00D604FB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2"/>
          <w:wAfter w:w="130" w:type="dxa"/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F80A6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17" w:type="dxa"/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1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 существительном.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Моя будущая профессия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A32EC5" w:rsidRPr="00A32EC5" w:rsidRDefault="00A32EC5" w:rsidP="00A32EC5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6A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 существительном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Моя будущая профессия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6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Домашнее задание: </w:t>
            </w:r>
            <w:r w:rsidRPr="00F80A6F">
              <w:rPr>
                <w:sz w:val="24"/>
                <w:szCs w:val="24"/>
              </w:rPr>
              <w:t xml:space="preserve">выполнение грамматических упражнений по теме 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«Понятие о существительном».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2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Домашнее задание: подготовить доклад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5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80A6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80A6F">
              <w:rPr>
                <w:b/>
                <w:bCs/>
                <w:sz w:val="24"/>
                <w:szCs w:val="24"/>
              </w:rPr>
              <w:t xml:space="preserve">: </w:t>
            </w:r>
            <w:r w:rsidRPr="00F80A6F">
              <w:rPr>
                <w:bCs/>
                <w:sz w:val="24"/>
                <w:szCs w:val="24"/>
              </w:rPr>
              <w:t>подготовка презентации по теме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 « Моя будущая карьера»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2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Аффиксы множественного числа и падежные окончания.</w:t>
            </w:r>
          </w:p>
          <w:p w:rsidR="00F80A6F" w:rsidRPr="009A7D33" w:rsidRDefault="009A7D33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A7D33">
              <w:rPr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  <w:lang w:val="en-US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A32EC5" w:rsidRPr="00A32EC5" w:rsidRDefault="00A32EC5" w:rsidP="00A32EC5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9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Склонение имен существительных по числам. Склонение имен существительных по падежам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2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9A7D33" w:rsidRDefault="009A7D33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A7D33">
              <w:rPr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5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Домашнее задание:</w:t>
            </w:r>
            <w:r w:rsidRPr="00F80A6F">
              <w:rPr>
                <w:b/>
                <w:bCs/>
                <w:sz w:val="24"/>
                <w:szCs w:val="24"/>
              </w:rPr>
              <w:t xml:space="preserve"> </w:t>
            </w:r>
            <w:r w:rsidRPr="00F80A6F">
              <w:rPr>
                <w:sz w:val="24"/>
                <w:szCs w:val="24"/>
              </w:rPr>
              <w:t>работа со сло</w:t>
            </w:r>
            <w:r w:rsidRPr="00F80A6F">
              <w:rPr>
                <w:sz w:val="24"/>
                <w:szCs w:val="24"/>
              </w:rPr>
              <w:softHyphen/>
              <w:t>варями и справочниками по теме «Аффиксы множественного числа и падежные окончания»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Домашнее задание: выполнение упражнений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3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 глаголе.</w:t>
            </w:r>
            <w:r w:rsidRPr="00F80A6F">
              <w:rPr>
                <w:b/>
                <w:bCs/>
                <w:sz w:val="24"/>
                <w:szCs w:val="24"/>
              </w:rPr>
              <w:t xml:space="preserve"> </w:t>
            </w:r>
          </w:p>
          <w:p w:rsidR="00F80A6F" w:rsidRPr="00F80A6F" w:rsidRDefault="00177B71" w:rsidP="0017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77B71">
              <w:rPr>
                <w:bCs/>
                <w:sz w:val="24"/>
                <w:szCs w:val="24"/>
              </w:rPr>
              <w:t xml:space="preserve">Здоровье и безопасность на </w:t>
            </w:r>
            <w:r w:rsidRPr="00177B71">
              <w:rPr>
                <w:bCs/>
                <w:sz w:val="24"/>
                <w:szCs w:val="24"/>
              </w:rPr>
              <w:lastRenderedPageBreak/>
              <w:t>рабочем месте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  <w:r w:rsidRPr="00F80A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lastRenderedPageBreak/>
              <w:t>ОК 6.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A32EC5" w:rsidRPr="00A32EC5" w:rsidRDefault="00A32EC5" w:rsidP="00A32EC5">
            <w:pPr>
              <w:rPr>
                <w:rFonts w:eastAsia="Calibri"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9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Формы будущего и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  <w:r w:rsidRPr="00F80A6F">
              <w:rPr>
                <w:sz w:val="24"/>
                <w:szCs w:val="24"/>
              </w:rPr>
              <w:t>прошедшего времени глагола</w:t>
            </w:r>
            <w:r w:rsidRPr="00F80A6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D02C6A" w:rsidRDefault="00177B71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177B71" w:rsidRDefault="00177B71" w:rsidP="00D604FB">
            <w:pPr>
              <w:rPr>
                <w:sz w:val="24"/>
                <w:szCs w:val="24"/>
              </w:rPr>
            </w:pPr>
            <w:r w:rsidRPr="00520894">
              <w:rPr>
                <w:bCs/>
                <w:sz w:val="24"/>
                <w:szCs w:val="24"/>
              </w:rPr>
              <w:t xml:space="preserve">Безопасность на рабочем месте, оповещение об опасности и рисках, </w:t>
            </w:r>
            <w:r w:rsidRPr="00520894">
              <w:rPr>
                <w:bCs/>
                <w:sz w:val="24"/>
                <w:szCs w:val="24"/>
              </w:rPr>
              <w:lastRenderedPageBreak/>
              <w:t>невнимательность, беззаботность и беспечность сотрудников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выполнение грамматических упражнений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выполнение грамматических упражнений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доклад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4</w:t>
            </w:r>
          </w:p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об имени прилагательных</w:t>
            </w:r>
            <w:r w:rsidRPr="00F80A6F">
              <w:rPr>
                <w:bCs/>
                <w:sz w:val="24"/>
                <w:szCs w:val="24"/>
              </w:rPr>
              <w:t xml:space="preserve">. 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ind w:left="57"/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4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Понятие об имени прилагательных</w:t>
            </w:r>
            <w:r w:rsidRPr="00F80A6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D02C6A" w:rsidRDefault="00D02C6A" w:rsidP="00D604FB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Pr="00F80A6F">
              <w:rPr>
                <w:color w:val="000000"/>
                <w:spacing w:val="1"/>
                <w:sz w:val="24"/>
                <w:szCs w:val="24"/>
              </w:rPr>
              <w:t>анализ текста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5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Степени имен прилагательных.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center" w:pos="4638"/>
              </w:tabs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  <w:r w:rsidRPr="00F80A6F">
              <w:rPr>
                <w:b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F80A6F">
            <w:pPr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 </w:t>
            </w: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Степени имен прилагательных.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чтение и перевод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6</w:t>
            </w:r>
          </w:p>
          <w:p w:rsidR="00F80A6F" w:rsidRPr="00F80A6F" w:rsidRDefault="00F80A6F" w:rsidP="009A7D33">
            <w:pPr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Местоимение. Разряды местоимений.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177B71">
            <w:pPr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Местоимение.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177B71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Разряды местоимений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177B71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Склонение личных местоимений по падежам.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D02C6A" w:rsidP="00D02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 Домашнее задание: перевод и анализ текста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выполнение грамматических упражнений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Извлечение информации из аудио- и видеоматериалов</w:t>
            </w:r>
            <w:r w:rsidR="00177B71">
              <w:rPr>
                <w:sz w:val="24"/>
                <w:szCs w:val="24"/>
              </w:rPr>
              <w:t xml:space="preserve"> </w:t>
            </w:r>
            <w:r w:rsidRPr="00F80A6F">
              <w:rPr>
                <w:sz w:val="24"/>
                <w:szCs w:val="24"/>
              </w:rPr>
              <w:t>(профессиональной направленности) на тему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«Башкортостан </w:t>
            </w:r>
            <w:proofErr w:type="gramStart"/>
            <w:r w:rsidRPr="00F80A6F">
              <w:rPr>
                <w:bCs/>
                <w:sz w:val="24"/>
                <w:szCs w:val="24"/>
              </w:rPr>
              <w:t>-м</w:t>
            </w:r>
            <w:proofErr w:type="gramEnd"/>
            <w:r w:rsidRPr="00F80A6F">
              <w:rPr>
                <w:bCs/>
                <w:sz w:val="24"/>
                <w:szCs w:val="24"/>
              </w:rPr>
              <w:t>ой край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9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7</w:t>
            </w:r>
          </w:p>
          <w:p w:rsidR="00F80A6F" w:rsidRPr="00A84B8B" w:rsidRDefault="00F80A6F" w:rsidP="00A84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Вспомогательные части речи.</w:t>
            </w:r>
            <w:r w:rsidRPr="00F80A6F">
              <w:rPr>
                <w:bCs/>
                <w:sz w:val="24"/>
                <w:szCs w:val="24"/>
              </w:rPr>
              <w:t xml:space="preserve"> </w:t>
            </w:r>
          </w:p>
          <w:p w:rsidR="00F80A6F" w:rsidRPr="00F80A6F" w:rsidRDefault="00A84B8B" w:rsidP="00A84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Особенности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области </w:t>
            </w:r>
            <w:proofErr w:type="spellStart"/>
            <w:r w:rsidRPr="00A84B8B"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>ехатроники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мобильной</w:t>
            </w:r>
            <w:r w:rsidRPr="00A84B8B">
              <w:rPr>
                <w:rFonts w:eastAsia="Times New Roman"/>
                <w:sz w:val="24"/>
                <w:szCs w:val="24"/>
              </w:rPr>
              <w:t xml:space="preserve"> робототехник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Послелоги. Предлоги. Союзы.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9A7D33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 </w:t>
            </w:r>
            <w:r w:rsidR="00A84B8B" w:rsidRPr="0010149F">
              <w:rPr>
                <w:bCs/>
                <w:sz w:val="24"/>
                <w:szCs w:val="24"/>
              </w:rPr>
              <w:t>Специфика технического текста.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Домашнее задание: </w:t>
            </w:r>
            <w:r w:rsidRPr="00F80A6F">
              <w:rPr>
                <w:sz w:val="24"/>
                <w:szCs w:val="24"/>
              </w:rPr>
              <w:t>перевод и анализ текста</w:t>
            </w:r>
          </w:p>
          <w:p w:rsidR="00F80A6F" w:rsidRPr="00F80A6F" w:rsidRDefault="00F80A6F" w:rsidP="00711D47">
            <w:pPr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="00711D47">
              <w:rPr>
                <w:sz w:val="24"/>
                <w:szCs w:val="24"/>
              </w:rPr>
              <w:t>создание текста</w:t>
            </w:r>
            <w:r w:rsidR="00711D47"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 w:rsidR="00711D47">
              <w:rPr>
                <w:sz w:val="24"/>
                <w:szCs w:val="24"/>
              </w:rPr>
              <w:t xml:space="preserve"> области </w:t>
            </w:r>
            <w:proofErr w:type="spellStart"/>
            <w:r w:rsidR="00711D47" w:rsidRPr="00A84B8B">
              <w:rPr>
                <w:rFonts w:eastAsia="Times New Roman"/>
                <w:sz w:val="24"/>
                <w:szCs w:val="24"/>
              </w:rPr>
              <w:t>м</w:t>
            </w:r>
            <w:r w:rsidR="00711D47">
              <w:rPr>
                <w:rFonts w:eastAsia="Times New Roman"/>
                <w:sz w:val="24"/>
                <w:szCs w:val="24"/>
              </w:rPr>
              <w:t>ехатроники</w:t>
            </w:r>
            <w:proofErr w:type="spellEnd"/>
            <w:r w:rsidR="00711D47">
              <w:rPr>
                <w:rFonts w:eastAsia="Times New Roman"/>
                <w:sz w:val="24"/>
                <w:szCs w:val="24"/>
              </w:rPr>
              <w:t xml:space="preserve"> и мобильной</w:t>
            </w:r>
            <w:r w:rsidR="00711D47" w:rsidRPr="00A84B8B">
              <w:rPr>
                <w:rFonts w:eastAsia="Times New Roman"/>
                <w:sz w:val="24"/>
                <w:szCs w:val="24"/>
              </w:rPr>
              <w:t xml:space="preserve"> робототехник</w:t>
            </w:r>
            <w:r w:rsidR="00711D47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3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8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lastRenderedPageBreak/>
              <w:t>Словосочетание.</w:t>
            </w:r>
          </w:p>
          <w:p w:rsidR="00F80A6F" w:rsidRPr="00F80A6F" w:rsidRDefault="00A84B8B" w:rsidP="00A84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Создание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области </w:t>
            </w:r>
            <w:proofErr w:type="spellStart"/>
            <w:r w:rsidRPr="00A84B8B"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>ехатроники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мобильной</w:t>
            </w:r>
            <w:r w:rsidRPr="00A84B8B">
              <w:rPr>
                <w:rFonts w:eastAsia="Times New Roman"/>
                <w:sz w:val="24"/>
                <w:szCs w:val="24"/>
              </w:rPr>
              <w:t xml:space="preserve"> робототехник</w:t>
            </w: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lastRenderedPageBreak/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Словосочетание. Именные и глагольные словосочетания.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B" w:rsidRPr="0010149F" w:rsidRDefault="00A84B8B" w:rsidP="00A84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технических текстов,</w:t>
            </w:r>
          </w:p>
          <w:p w:rsidR="00F80A6F" w:rsidRPr="00F80A6F" w:rsidRDefault="00A84B8B" w:rsidP="00A84B8B">
            <w:pPr>
              <w:rPr>
                <w:b/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D02C6A" w:rsidP="00D02C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Работа со сло</w:t>
            </w:r>
            <w:r w:rsidRPr="00F80A6F">
              <w:rPr>
                <w:sz w:val="24"/>
                <w:szCs w:val="24"/>
              </w:rPr>
              <w:softHyphen/>
              <w:t xml:space="preserve">варями и справочниками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A84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="00A84B8B" w:rsidRPr="0010149F">
              <w:rPr>
                <w:bCs/>
                <w:sz w:val="24"/>
                <w:szCs w:val="24"/>
              </w:rPr>
              <w:t>Создать технический текст с использованием предложенной терминологии.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9</w:t>
            </w:r>
          </w:p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Простое предложение</w:t>
            </w:r>
            <w:r w:rsidRPr="00F80A6F">
              <w:rPr>
                <w:bCs/>
                <w:sz w:val="24"/>
                <w:szCs w:val="24"/>
              </w:rPr>
              <w:t>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F80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Простое предложение. Виды простых предложений по цели высказывания.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Виды простых предложений по наличию грамматической основы.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7A439C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простых</w:t>
            </w:r>
            <w:r w:rsidR="00850DC0">
              <w:rPr>
                <w:sz w:val="24"/>
                <w:szCs w:val="24"/>
              </w:rPr>
              <w:t xml:space="preserve"> предложений по наличию второсте</w:t>
            </w:r>
            <w:r>
              <w:rPr>
                <w:sz w:val="24"/>
                <w:szCs w:val="24"/>
              </w:rPr>
              <w:t>пенных членов предложений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D02C6A" w:rsidP="00D02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D02C6A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задание: </w:t>
            </w:r>
            <w:r w:rsidR="00F80A6F" w:rsidRPr="00F80A6F">
              <w:rPr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Домашнее задание: Подготовка презентаций</w:t>
            </w:r>
            <w:r w:rsidRPr="00F80A6F">
              <w:rPr>
                <w:bCs/>
                <w:sz w:val="24"/>
                <w:szCs w:val="24"/>
              </w:rPr>
              <w:t xml:space="preserve"> на тему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 xml:space="preserve"> «</w:t>
            </w:r>
            <w:r w:rsidRPr="00F80A6F">
              <w:rPr>
                <w:sz w:val="24"/>
                <w:szCs w:val="24"/>
              </w:rPr>
              <w:t>Славные сыновья башкирского народа</w:t>
            </w:r>
            <w:r w:rsidRPr="00F80A6F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1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Тема 10</w:t>
            </w:r>
          </w:p>
          <w:p w:rsidR="00F80A6F" w:rsidRPr="00F80A6F" w:rsidRDefault="00F80A6F" w:rsidP="00D604FB">
            <w:pPr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Сложные предложения.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rPr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Сложные предложения. Виды сложных предложений.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Чтение и перевод текста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>Тема 11</w:t>
            </w:r>
          </w:p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Профессиональная лексика.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80A6F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 xml:space="preserve">ОК 2. ОК 3. 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4.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>ОК 5.</w:t>
            </w:r>
          </w:p>
          <w:p w:rsidR="00A32EC5" w:rsidRPr="00A32EC5" w:rsidRDefault="00A32EC5" w:rsidP="00A32EC5">
            <w:pPr>
              <w:rPr>
                <w:rFonts w:eastAsia="Calibri"/>
                <w:i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6.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A32EC5">
              <w:rPr>
                <w:rFonts w:eastAsia="Calibri"/>
                <w:iCs/>
                <w:sz w:val="24"/>
                <w:szCs w:val="24"/>
              </w:rPr>
              <w:t xml:space="preserve">ОК 9. </w:t>
            </w:r>
          </w:p>
          <w:p w:rsidR="00F80A6F" w:rsidRPr="00F80A6F" w:rsidRDefault="00A32EC5" w:rsidP="00A32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32EC5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both"/>
              <w:rPr>
                <w:b/>
                <w:sz w:val="24"/>
                <w:szCs w:val="24"/>
              </w:rPr>
            </w:pPr>
            <w:r w:rsidRPr="00F80A6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jc w:val="both"/>
              <w:rPr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>Профессиональная лексика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0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5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rPr>
                <w:b/>
                <w:bCs/>
                <w:sz w:val="24"/>
                <w:szCs w:val="24"/>
              </w:rPr>
            </w:pPr>
            <w:r w:rsidRPr="00F80A6F">
              <w:rPr>
                <w:sz w:val="24"/>
                <w:szCs w:val="24"/>
              </w:rPr>
              <w:t xml:space="preserve">Домашнее задание: </w:t>
            </w:r>
            <w:r w:rsidRPr="00F80A6F">
              <w:rPr>
                <w:color w:val="000000"/>
                <w:spacing w:val="1"/>
                <w:sz w:val="24"/>
                <w:szCs w:val="24"/>
              </w:rPr>
              <w:t>Анализ текста (аннотирование, рецензирование, реферирование, контент-анализ)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D604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F80A6F" w:rsidP="00CD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4"/>
                <w:szCs w:val="24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CD1F91">
              <w:rPr>
                <w:rFonts w:eastAsia="Times New Roman"/>
                <w:b/>
                <w:bCs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CD1F91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CD1F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80A6F" w:rsidRPr="00F80A6F" w:rsidTr="00CD1F9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121" w:type="dxa"/>
          <w:trHeight w:val="28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6F" w:rsidRPr="00F80A6F" w:rsidRDefault="00CD1F91" w:rsidP="00F80A6F">
            <w:pPr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  <w:r w:rsidR="00F80A6F" w:rsidRPr="002325E7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F" w:rsidRPr="00F80A6F" w:rsidRDefault="00CD1F91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A6F" w:rsidRPr="00F80A6F" w:rsidRDefault="00F80A6F" w:rsidP="00D6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Pr="002325E7" w:rsidRDefault="003816BA" w:rsidP="00381156">
      <w:pPr>
        <w:shd w:val="clear" w:color="auto" w:fill="FFFFFF"/>
        <w:rPr>
          <w:rFonts w:eastAsia="Times New Roman"/>
          <w:i/>
          <w:iCs/>
          <w:color w:val="000000"/>
          <w:sz w:val="24"/>
          <w:szCs w:val="24"/>
        </w:rPr>
      </w:pPr>
    </w:p>
    <w:p w:rsidR="0026595E" w:rsidRPr="002325E7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  <w:sz w:val="24"/>
          <w:szCs w:val="24"/>
        </w:rPr>
        <w:sectPr w:rsidR="0026595E" w:rsidRPr="002325E7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EC2AD6" w:rsidRPr="00B57760" w:rsidRDefault="00EC2AD6" w:rsidP="00EC2AD6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РЕАЛИЗАЦИИ ПРОГРАММЫ УЧЕБНОЙ ДИСЦИПИЛНЫ</w:t>
      </w:r>
    </w:p>
    <w:p w:rsidR="00EC2AD6" w:rsidRPr="00EC2AD6" w:rsidRDefault="00EC2AD6" w:rsidP="00EC2AD6">
      <w:pPr>
        <w:rPr>
          <w:sz w:val="24"/>
          <w:szCs w:val="24"/>
        </w:rPr>
      </w:pPr>
    </w:p>
    <w:p w:rsidR="00EC2AD6" w:rsidRPr="002325E7" w:rsidRDefault="00EC2AD6" w:rsidP="00EC2AD6">
      <w:pPr>
        <w:shd w:val="clear" w:color="auto" w:fill="FFFFFF"/>
        <w:ind w:firstLine="709"/>
        <w:rPr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pacing w:val="-2"/>
          <w:sz w:val="24"/>
          <w:szCs w:val="24"/>
        </w:rPr>
        <w:t>3.1. Требования к минимальному материально-техническому обеспечению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 xml:space="preserve">Реализация программы дисциплины требует наличия учебного кабинета </w:t>
      </w:r>
      <w:r w:rsidR="00DD4BDE">
        <w:rPr>
          <w:rFonts w:eastAsia="Times New Roman"/>
          <w:color w:val="000000"/>
          <w:sz w:val="24"/>
          <w:szCs w:val="24"/>
        </w:rPr>
        <w:t xml:space="preserve">башкирского </w:t>
      </w:r>
      <w:r w:rsidRPr="002325E7">
        <w:rPr>
          <w:rFonts w:eastAsia="Times New Roman"/>
          <w:color w:val="000000"/>
          <w:sz w:val="24"/>
          <w:szCs w:val="24"/>
        </w:rPr>
        <w:t>языка.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 xml:space="preserve">Оборудование учебного кабинета: 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Стол учительский -1 шт.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Стул учительский -1 шт.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Парта-15</w:t>
      </w:r>
      <w:r w:rsidRPr="002325E7">
        <w:rPr>
          <w:rFonts w:eastAsia="Times New Roman"/>
          <w:color w:val="000000"/>
          <w:sz w:val="24"/>
          <w:szCs w:val="24"/>
        </w:rPr>
        <w:t xml:space="preserve"> шт.</w:t>
      </w:r>
    </w:p>
    <w:p w:rsidR="00EC2AD6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Доска – 1 шт</w:t>
      </w:r>
      <w:r w:rsidR="006B0BB1">
        <w:rPr>
          <w:rFonts w:eastAsia="Times New Roman"/>
          <w:color w:val="000000"/>
          <w:sz w:val="24"/>
          <w:szCs w:val="24"/>
        </w:rPr>
        <w:t>.</w:t>
      </w:r>
    </w:p>
    <w:p w:rsidR="00EC2AD6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Компьютер-1шт.</w:t>
      </w:r>
    </w:p>
    <w:p w:rsidR="00EC2AD6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Экран-1шт.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Проектор-1шт</w:t>
      </w:r>
      <w:r w:rsidR="006B0BB1">
        <w:rPr>
          <w:rFonts w:eastAsia="Times New Roman"/>
          <w:color w:val="000000"/>
          <w:sz w:val="24"/>
          <w:szCs w:val="24"/>
        </w:rPr>
        <w:t>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Стенд – 6</w:t>
      </w:r>
      <w:r w:rsidRPr="002325E7">
        <w:rPr>
          <w:rFonts w:eastAsia="Times New Roman"/>
          <w:color w:val="000000"/>
          <w:sz w:val="24"/>
          <w:szCs w:val="24"/>
        </w:rPr>
        <w:t xml:space="preserve"> шт</w:t>
      </w:r>
      <w:r w:rsidR="006B0BB1">
        <w:rPr>
          <w:rFonts w:eastAsia="Times New Roman"/>
          <w:color w:val="000000"/>
          <w:sz w:val="24"/>
          <w:szCs w:val="24"/>
        </w:rPr>
        <w:t>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Плакаты 3</w:t>
      </w:r>
      <w:r w:rsidRPr="002325E7">
        <w:rPr>
          <w:rFonts w:eastAsia="Times New Roman"/>
          <w:color w:val="000000"/>
          <w:sz w:val="24"/>
          <w:szCs w:val="24"/>
        </w:rPr>
        <w:t xml:space="preserve"> шт</w:t>
      </w:r>
      <w:r w:rsidR="006B0BB1">
        <w:rPr>
          <w:rFonts w:eastAsia="Times New Roman"/>
          <w:color w:val="000000"/>
          <w:sz w:val="24"/>
          <w:szCs w:val="24"/>
        </w:rPr>
        <w:t>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Шкаф 4</w:t>
      </w:r>
      <w:r w:rsidRPr="002325E7">
        <w:rPr>
          <w:rFonts w:eastAsia="Times New Roman"/>
          <w:color w:val="000000"/>
          <w:sz w:val="24"/>
          <w:szCs w:val="24"/>
        </w:rPr>
        <w:t xml:space="preserve"> шт.</w:t>
      </w:r>
    </w:p>
    <w:p w:rsidR="00EC2AD6" w:rsidRPr="002325E7" w:rsidRDefault="00EC2AD6" w:rsidP="00EC2AD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</w:p>
    <w:p w:rsidR="00EC2AD6" w:rsidRPr="00EC2AD6" w:rsidRDefault="00EC2AD6" w:rsidP="00EC2AD6">
      <w:pPr>
        <w:jc w:val="both"/>
        <w:rPr>
          <w:b/>
          <w:sz w:val="24"/>
          <w:szCs w:val="24"/>
        </w:rPr>
      </w:pPr>
      <w:r w:rsidRPr="00EC2AD6">
        <w:rPr>
          <w:b/>
          <w:sz w:val="24"/>
          <w:szCs w:val="24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EC2AD6" w:rsidRPr="00EC2AD6" w:rsidRDefault="00EC2AD6" w:rsidP="00EC2AD6">
      <w:pPr>
        <w:ind w:firstLine="720"/>
        <w:jc w:val="both"/>
        <w:rPr>
          <w:sz w:val="24"/>
          <w:szCs w:val="24"/>
        </w:rPr>
      </w:pPr>
    </w:p>
    <w:p w:rsidR="00EC2AD6" w:rsidRPr="00EC2AD6" w:rsidRDefault="00EC2AD6" w:rsidP="00EC2AD6">
      <w:pPr>
        <w:ind w:firstLine="567"/>
        <w:jc w:val="both"/>
        <w:rPr>
          <w:b/>
          <w:sz w:val="24"/>
          <w:szCs w:val="24"/>
        </w:rPr>
      </w:pPr>
      <w:r w:rsidRPr="00EC2AD6">
        <w:rPr>
          <w:sz w:val="24"/>
          <w:szCs w:val="24"/>
        </w:rPr>
        <w:t>Основные источники:</w:t>
      </w:r>
    </w:p>
    <w:p w:rsidR="00EC2AD6" w:rsidRPr="00EC2AD6" w:rsidRDefault="00EC2AD6" w:rsidP="00EC2AD6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EC2AD6">
        <w:rPr>
          <w:rFonts w:ascii="Times New Roman CYR" w:hAnsi="Times New Roman CYR"/>
          <w:sz w:val="24"/>
          <w:szCs w:val="24"/>
        </w:rPr>
        <w:t>1. Усманова М.Т.,</w:t>
      </w:r>
      <w:proofErr w:type="spellStart"/>
      <w:r w:rsidRPr="00EC2AD6">
        <w:rPr>
          <w:rFonts w:ascii="Times New Roman CYR" w:hAnsi="Times New Roman CYR"/>
          <w:sz w:val="24"/>
          <w:szCs w:val="24"/>
        </w:rPr>
        <w:t>Султангулова</w:t>
      </w:r>
      <w:proofErr w:type="spellEnd"/>
      <w:r w:rsidRPr="00EC2AD6">
        <w:rPr>
          <w:rFonts w:ascii="Times New Roman CYR" w:hAnsi="Times New Roman CYR"/>
          <w:sz w:val="24"/>
          <w:szCs w:val="24"/>
        </w:rPr>
        <w:t xml:space="preserve"> З.З. Башкирский язык. Учебное пособие для организаций профессионального образования с изучением башкирского языка как государственного. Уфа</w:t>
      </w:r>
      <w:proofErr w:type="gramStart"/>
      <w:r w:rsidRPr="00EC2AD6">
        <w:rPr>
          <w:rFonts w:ascii="Times New Roman CYR" w:hAnsi="Times New Roman CYR"/>
          <w:sz w:val="24"/>
          <w:szCs w:val="24"/>
        </w:rPr>
        <w:t>:"</w:t>
      </w:r>
      <w:proofErr w:type="spellStart"/>
      <w:proofErr w:type="gramEnd"/>
      <w:r w:rsidRPr="00EC2AD6">
        <w:rPr>
          <w:rFonts w:ascii="Times New Roman CYR" w:hAnsi="Times New Roman CYR"/>
          <w:sz w:val="24"/>
          <w:szCs w:val="24"/>
        </w:rPr>
        <w:t>Китап</w:t>
      </w:r>
      <w:proofErr w:type="spellEnd"/>
      <w:r w:rsidRPr="00EC2AD6">
        <w:rPr>
          <w:rFonts w:ascii="Times New Roman CYR" w:hAnsi="Times New Roman CYR"/>
          <w:sz w:val="24"/>
          <w:szCs w:val="24"/>
        </w:rPr>
        <w:t>",  2015</w:t>
      </w:r>
    </w:p>
    <w:p w:rsidR="00EC2AD6" w:rsidRPr="00EC2AD6" w:rsidRDefault="00EC2AD6" w:rsidP="00EC2AD6">
      <w:pPr>
        <w:jc w:val="both"/>
        <w:rPr>
          <w:rFonts w:ascii="Times New Roman CYR" w:hAnsi="Times New Roman CYR"/>
          <w:sz w:val="24"/>
          <w:szCs w:val="24"/>
        </w:rPr>
      </w:pPr>
      <w:r w:rsidRPr="00EC2AD6">
        <w:rPr>
          <w:rFonts w:ascii="Times New Roman CYR" w:hAnsi="Times New Roman CYR"/>
          <w:sz w:val="24"/>
          <w:szCs w:val="24"/>
        </w:rPr>
        <w:t xml:space="preserve">           2. </w:t>
      </w:r>
      <w:proofErr w:type="spellStart"/>
      <w:r w:rsidRPr="00EC2AD6">
        <w:rPr>
          <w:rFonts w:ascii="Times New Roman CYR" w:hAnsi="Times New Roman CYR"/>
          <w:sz w:val="24"/>
          <w:szCs w:val="24"/>
        </w:rPr>
        <w:t>Юлмухаметов</w:t>
      </w:r>
      <w:proofErr w:type="spellEnd"/>
      <w:r w:rsidRPr="00EC2AD6">
        <w:rPr>
          <w:rFonts w:ascii="Times New Roman CYR" w:hAnsi="Times New Roman CYR"/>
          <w:sz w:val="24"/>
          <w:szCs w:val="24"/>
        </w:rPr>
        <w:t xml:space="preserve"> М.Б., </w:t>
      </w:r>
      <w:proofErr w:type="spellStart"/>
      <w:r w:rsidRPr="00EC2AD6">
        <w:rPr>
          <w:rFonts w:ascii="Times New Roman CYR" w:hAnsi="Times New Roman CYR"/>
          <w:sz w:val="24"/>
          <w:szCs w:val="24"/>
        </w:rPr>
        <w:t>Ракаева</w:t>
      </w:r>
      <w:proofErr w:type="spellEnd"/>
      <w:r w:rsidRPr="00EC2AD6">
        <w:rPr>
          <w:rFonts w:ascii="Times New Roman CYR" w:hAnsi="Times New Roman CYR"/>
          <w:sz w:val="24"/>
          <w:szCs w:val="24"/>
        </w:rPr>
        <w:t xml:space="preserve"> А.С., Шарапов И.А. Башкирский язык и культура речи для организаций профессионального образования. Уфа: </w:t>
      </w:r>
      <w:proofErr w:type="spellStart"/>
      <w:r w:rsidRPr="00EC2AD6">
        <w:rPr>
          <w:rFonts w:ascii="Times New Roman CYR" w:hAnsi="Times New Roman CYR"/>
          <w:sz w:val="24"/>
          <w:szCs w:val="24"/>
        </w:rPr>
        <w:t>Китап</w:t>
      </w:r>
      <w:proofErr w:type="spellEnd"/>
      <w:r w:rsidRPr="00EC2AD6">
        <w:rPr>
          <w:rFonts w:ascii="Times New Roman CYR" w:hAnsi="Times New Roman CYR"/>
          <w:sz w:val="24"/>
          <w:szCs w:val="24"/>
        </w:rPr>
        <w:t>, 2015.-248 с.</w:t>
      </w:r>
    </w:p>
    <w:p w:rsidR="00EC2AD6" w:rsidRPr="00EC2AD6" w:rsidRDefault="00EC2AD6" w:rsidP="00EC2AD6">
      <w:pPr>
        <w:jc w:val="both"/>
        <w:rPr>
          <w:rFonts w:ascii="Times New Roman CYR" w:hAnsi="Times New Roman CYR"/>
          <w:sz w:val="24"/>
          <w:szCs w:val="24"/>
        </w:rPr>
      </w:pPr>
    </w:p>
    <w:p w:rsidR="00EC2AD6" w:rsidRPr="00EC2AD6" w:rsidRDefault="00EC2AD6" w:rsidP="00EC2AD6">
      <w:pPr>
        <w:ind w:firstLine="709"/>
        <w:jc w:val="both"/>
        <w:rPr>
          <w:sz w:val="24"/>
          <w:szCs w:val="24"/>
        </w:rPr>
      </w:pPr>
      <w:r w:rsidRPr="00EC2AD6">
        <w:rPr>
          <w:sz w:val="24"/>
          <w:szCs w:val="24"/>
        </w:rPr>
        <w:t>Интернет ресурсы:</w:t>
      </w:r>
    </w:p>
    <w:p w:rsidR="00EC2AD6" w:rsidRPr="00EC2AD6" w:rsidRDefault="00EC2AD6" w:rsidP="00EC2AD6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 w:rsidRPr="00EC2AD6">
        <w:rPr>
          <w:bCs/>
          <w:sz w:val="24"/>
          <w:szCs w:val="24"/>
        </w:rPr>
        <w:t xml:space="preserve">1. Машинный фонд башкирского языка. Лаборатория лингвистики и информационных технологий. - [Электронный ресурс] – режим доступа: </w:t>
      </w:r>
      <w:r w:rsidRPr="00EC2AD6">
        <w:rPr>
          <w:bCs/>
          <w:sz w:val="24"/>
          <w:szCs w:val="24"/>
          <w:lang w:val="en-US"/>
        </w:rPr>
        <w:t>http</w:t>
      </w:r>
      <w:r w:rsidRPr="00EC2AD6">
        <w:rPr>
          <w:bCs/>
          <w:sz w:val="24"/>
          <w:szCs w:val="24"/>
        </w:rPr>
        <w:t>://</w:t>
      </w:r>
      <w:proofErr w:type="spellStart"/>
      <w:r w:rsidRPr="00EC2AD6">
        <w:rPr>
          <w:bCs/>
          <w:sz w:val="24"/>
          <w:szCs w:val="24"/>
          <w:lang w:val="en-US"/>
        </w:rPr>
        <w:t>mfbl</w:t>
      </w:r>
      <w:proofErr w:type="spellEnd"/>
      <w:r w:rsidRPr="00EC2AD6">
        <w:rPr>
          <w:bCs/>
          <w:sz w:val="24"/>
          <w:szCs w:val="24"/>
        </w:rPr>
        <w:t>2.</w:t>
      </w:r>
      <w:proofErr w:type="spellStart"/>
      <w:r w:rsidRPr="00EC2AD6">
        <w:rPr>
          <w:bCs/>
          <w:sz w:val="24"/>
          <w:szCs w:val="24"/>
          <w:lang w:val="en-US"/>
        </w:rPr>
        <w:t>ru</w:t>
      </w:r>
      <w:proofErr w:type="spellEnd"/>
      <w:r w:rsidR="00CD1F91">
        <w:rPr>
          <w:bCs/>
          <w:sz w:val="24"/>
          <w:szCs w:val="24"/>
        </w:rPr>
        <w:t xml:space="preserve"> (2010-2019</w:t>
      </w:r>
      <w:r w:rsidRPr="00EC2AD6">
        <w:rPr>
          <w:bCs/>
          <w:sz w:val="24"/>
          <w:szCs w:val="24"/>
        </w:rPr>
        <w:t>)</w:t>
      </w:r>
    </w:p>
    <w:p w:rsidR="00EC2AD6" w:rsidRPr="00EC2AD6" w:rsidRDefault="00EC2AD6" w:rsidP="00EC2AD6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 w:rsidRPr="00EC2AD6">
        <w:rPr>
          <w:bCs/>
          <w:sz w:val="24"/>
          <w:szCs w:val="24"/>
        </w:rPr>
        <w:t xml:space="preserve">2. Портал учителей башкирского языка.- [Электронный ресурс] – режим доступа: </w:t>
      </w:r>
      <w:hyperlink r:id="rId10" w:history="1">
        <w:r w:rsidRPr="00EC2AD6">
          <w:rPr>
            <w:rStyle w:val="af4"/>
            <w:bCs/>
            <w:sz w:val="24"/>
            <w:szCs w:val="24"/>
            <w:lang w:val="en-US"/>
          </w:rPr>
          <w:t>www</w:t>
        </w:r>
        <w:r w:rsidRPr="00EC2AD6">
          <w:rPr>
            <w:rStyle w:val="af4"/>
            <w:bCs/>
            <w:sz w:val="24"/>
            <w:szCs w:val="24"/>
          </w:rPr>
          <w:t>.</w:t>
        </w:r>
        <w:proofErr w:type="spellStart"/>
        <w:r w:rsidRPr="00EC2AD6">
          <w:rPr>
            <w:rStyle w:val="af4"/>
            <w:bCs/>
            <w:sz w:val="24"/>
            <w:szCs w:val="24"/>
            <w:lang w:val="en-US"/>
          </w:rPr>
          <w:t>bashkort</w:t>
        </w:r>
        <w:proofErr w:type="spellEnd"/>
        <w:r w:rsidRPr="00EC2AD6">
          <w:rPr>
            <w:rStyle w:val="af4"/>
            <w:bCs/>
            <w:sz w:val="24"/>
            <w:szCs w:val="24"/>
          </w:rPr>
          <w:t>-</w:t>
        </w:r>
        <w:proofErr w:type="spellStart"/>
        <w:r w:rsidRPr="00EC2AD6">
          <w:rPr>
            <w:rStyle w:val="af4"/>
            <w:bCs/>
            <w:sz w:val="24"/>
            <w:szCs w:val="24"/>
            <w:lang w:val="en-US"/>
          </w:rPr>
          <w:t>tele</w:t>
        </w:r>
        <w:proofErr w:type="spellEnd"/>
        <w:r w:rsidRPr="00EC2AD6">
          <w:rPr>
            <w:rStyle w:val="af4"/>
            <w:bCs/>
            <w:sz w:val="24"/>
            <w:szCs w:val="24"/>
          </w:rPr>
          <w:t>.</w:t>
        </w:r>
        <w:proofErr w:type="spellStart"/>
        <w:r w:rsidRPr="00EC2AD6">
          <w:rPr>
            <w:rStyle w:val="af4"/>
            <w:bCs/>
            <w:sz w:val="24"/>
            <w:szCs w:val="24"/>
            <w:lang w:val="en-US"/>
          </w:rPr>
          <w:t>ru</w:t>
        </w:r>
        <w:proofErr w:type="spellEnd"/>
      </w:hyperlink>
      <w:r w:rsidR="00CD1F91">
        <w:rPr>
          <w:bCs/>
          <w:sz w:val="24"/>
          <w:szCs w:val="24"/>
        </w:rPr>
        <w:t xml:space="preserve"> (2011-2019)</w:t>
      </w:r>
    </w:p>
    <w:p w:rsidR="00EC2AD6" w:rsidRPr="00EC2AD6" w:rsidRDefault="00EC2AD6" w:rsidP="00EC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4"/>
          <w:szCs w:val="24"/>
        </w:rPr>
      </w:pPr>
    </w:p>
    <w:p w:rsidR="00EC2AD6" w:rsidRDefault="00EC2AD6" w:rsidP="00EC2AD6">
      <w:pPr>
        <w:ind w:firstLine="720"/>
        <w:jc w:val="both"/>
        <w:rPr>
          <w:b/>
          <w:sz w:val="24"/>
          <w:szCs w:val="24"/>
        </w:rPr>
      </w:pPr>
    </w:p>
    <w:p w:rsidR="00EC2AD6" w:rsidRDefault="00EC2AD6" w:rsidP="00EC2AD6">
      <w:pPr>
        <w:ind w:firstLine="720"/>
        <w:jc w:val="both"/>
        <w:rPr>
          <w:b/>
          <w:sz w:val="24"/>
          <w:szCs w:val="24"/>
        </w:rPr>
      </w:pPr>
    </w:p>
    <w:p w:rsidR="00EC2AD6" w:rsidRPr="00EC2AD6" w:rsidRDefault="00EC2AD6" w:rsidP="00EC2AD6">
      <w:pPr>
        <w:ind w:firstLine="720"/>
        <w:jc w:val="both"/>
        <w:rPr>
          <w:b/>
          <w:sz w:val="24"/>
          <w:szCs w:val="24"/>
        </w:rPr>
      </w:pPr>
    </w:p>
    <w:p w:rsidR="00EC2AD6" w:rsidRDefault="00EC2AD6" w:rsidP="00EC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A7DA8" w:rsidRPr="002325E7" w:rsidRDefault="003A7DA8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4"/>
          <w:szCs w:val="24"/>
        </w:rPr>
        <w:sectPr w:rsidR="003A7DA8" w:rsidRPr="002325E7" w:rsidSect="00847AB5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8B41C9" w:rsidRPr="00FD4A09" w:rsidRDefault="008B41C9" w:rsidP="008B41C9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4</w:t>
      </w:r>
      <w:r w:rsidR="00CD1F9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D017E6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D4A09">
        <w:rPr>
          <w:rFonts w:eastAsia="Times New Roman"/>
          <w:b/>
          <w:bCs/>
          <w:caps/>
          <w:color w:val="000000"/>
          <w:sz w:val="28"/>
          <w:szCs w:val="28"/>
        </w:rPr>
        <w:t xml:space="preserve">учебной </w:t>
      </w:r>
      <w:r w:rsidRPr="00FD4A09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B41C9" w:rsidRPr="002325E7" w:rsidRDefault="008B41C9" w:rsidP="008B41C9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8B41C9" w:rsidRPr="002325E7" w:rsidRDefault="008B41C9" w:rsidP="008B41C9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972"/>
        <w:gridCol w:w="3036"/>
        <w:gridCol w:w="4129"/>
      </w:tblGrid>
      <w:tr w:rsidR="008B41C9" w:rsidRPr="002325E7" w:rsidTr="00D604FB">
        <w:tc>
          <w:tcPr>
            <w:tcW w:w="2972" w:type="dxa"/>
          </w:tcPr>
          <w:p w:rsidR="008B41C9" w:rsidRPr="002325E7" w:rsidRDefault="008B41C9" w:rsidP="00D604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325E7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36" w:type="dxa"/>
          </w:tcPr>
          <w:p w:rsidR="008B41C9" w:rsidRPr="002325E7" w:rsidRDefault="008B41C9" w:rsidP="00D604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325E7"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4129" w:type="dxa"/>
          </w:tcPr>
          <w:p w:rsidR="008B41C9" w:rsidRPr="002325E7" w:rsidRDefault="008B41C9" w:rsidP="00D604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325E7">
              <w:rPr>
                <w:rFonts w:eastAsia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B41C9" w:rsidRPr="002325E7" w:rsidTr="00D604FB">
        <w:tc>
          <w:tcPr>
            <w:tcW w:w="10137" w:type="dxa"/>
            <w:gridSpan w:val="3"/>
          </w:tcPr>
          <w:p w:rsidR="008B41C9" w:rsidRPr="00A32EC5" w:rsidRDefault="008B41C9" w:rsidP="00D604F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32EC5">
              <w:rPr>
                <w:rFonts w:eastAsia="Times New Roman"/>
                <w:b/>
                <w:sz w:val="24"/>
                <w:szCs w:val="24"/>
              </w:rPr>
              <w:t>Умения:</w:t>
            </w:r>
          </w:p>
        </w:tc>
      </w:tr>
      <w:tr w:rsidR="00A32EC5" w:rsidRPr="002325E7" w:rsidTr="00D604FB">
        <w:trPr>
          <w:trHeight w:val="1710"/>
        </w:trPr>
        <w:tc>
          <w:tcPr>
            <w:tcW w:w="2972" w:type="dxa"/>
          </w:tcPr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>- общаться (устно и письменно) на башкирском языке на профессиональные и повседневные темы;</w:t>
            </w:r>
          </w:p>
        </w:tc>
        <w:tc>
          <w:tcPr>
            <w:tcW w:w="3036" w:type="dxa"/>
            <w:vMerge w:val="restart"/>
          </w:tcPr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32EC5" w:rsidRPr="002325E7" w:rsidRDefault="00A32EC5" w:rsidP="00D604FB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32EC5" w:rsidRPr="002325E7" w:rsidRDefault="00A32EC5" w:rsidP="00D604FB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325E7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A32EC5" w:rsidRPr="00A32EC5" w:rsidRDefault="00A32EC5" w:rsidP="00946D05">
            <w:pPr>
              <w:rPr>
                <w:sz w:val="24"/>
                <w:szCs w:val="24"/>
              </w:rPr>
            </w:pPr>
            <w:r w:rsidRPr="00A32EC5">
              <w:rPr>
                <w:bCs/>
                <w:sz w:val="24"/>
                <w:szCs w:val="24"/>
              </w:rPr>
              <w:lastRenderedPageBreak/>
              <w:t>О</w:t>
            </w:r>
            <w:r w:rsidRPr="00A32EC5">
              <w:rPr>
                <w:sz w:val="24"/>
                <w:szCs w:val="24"/>
              </w:rPr>
              <w:t>ценка осмысленности восприятия лексической и грамматической структуры, осознанность их использования в монологической и диалогической речи по темам № 1-8.Оценка выполнения практических работ № 1-28..</w:t>
            </w:r>
          </w:p>
        </w:tc>
      </w:tr>
      <w:tr w:rsidR="00A32EC5" w:rsidRPr="002325E7" w:rsidTr="00D604FB">
        <w:trPr>
          <w:trHeight w:val="1710"/>
        </w:trPr>
        <w:tc>
          <w:tcPr>
            <w:tcW w:w="2972" w:type="dxa"/>
          </w:tcPr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>- переводить (со словарем) башкирские тексты профессиональной направленности;</w:t>
            </w:r>
          </w:p>
        </w:tc>
        <w:tc>
          <w:tcPr>
            <w:tcW w:w="3036" w:type="dxa"/>
            <w:vMerge/>
          </w:tcPr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A32EC5" w:rsidRPr="00A32EC5" w:rsidRDefault="00A32EC5" w:rsidP="00946D05">
            <w:pPr>
              <w:rPr>
                <w:b/>
                <w:bCs/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 xml:space="preserve">Оценка </w:t>
            </w:r>
            <w:proofErr w:type="spellStart"/>
            <w:r w:rsidRPr="00A32EC5">
              <w:rPr>
                <w:sz w:val="24"/>
                <w:szCs w:val="24"/>
              </w:rPr>
              <w:t>сформированности</w:t>
            </w:r>
            <w:proofErr w:type="spellEnd"/>
            <w:r w:rsidRPr="00A32EC5">
              <w:rPr>
                <w:sz w:val="24"/>
                <w:szCs w:val="24"/>
              </w:rPr>
              <w:t xml:space="preserve"> понятий, терминов при переводе башкирских текстов профессиональной направленности по темам № 1-3 Оценка выполнения практических работ № 1-28.</w:t>
            </w:r>
          </w:p>
        </w:tc>
      </w:tr>
      <w:tr w:rsidR="00A32EC5" w:rsidRPr="002325E7" w:rsidTr="00D604FB">
        <w:trPr>
          <w:trHeight w:val="1710"/>
        </w:trPr>
        <w:tc>
          <w:tcPr>
            <w:tcW w:w="2972" w:type="dxa"/>
          </w:tcPr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32EC5">
              <w:rPr>
                <w:sz w:val="24"/>
                <w:szCs w:val="24"/>
              </w:rPr>
              <w:t>- самостоятельно совершенствовать устную и письменную речь. Пополнять словарный запас;</w:t>
            </w:r>
          </w:p>
          <w:p w:rsidR="00A32EC5" w:rsidRPr="00A32EC5" w:rsidRDefault="00A32EC5" w:rsidP="00946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A32EC5" w:rsidRPr="002325E7" w:rsidRDefault="00A32EC5" w:rsidP="00D604FB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A32EC5" w:rsidRPr="00A32EC5" w:rsidRDefault="00A32EC5" w:rsidP="00946D05">
            <w:pPr>
              <w:rPr>
                <w:sz w:val="24"/>
                <w:szCs w:val="24"/>
              </w:rPr>
            </w:pPr>
            <w:r w:rsidRPr="00A32EC5">
              <w:rPr>
                <w:bCs/>
                <w:sz w:val="24"/>
                <w:szCs w:val="24"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  <w:r w:rsidRPr="00A32EC5">
              <w:rPr>
                <w:sz w:val="24"/>
                <w:szCs w:val="24"/>
              </w:rPr>
              <w:t xml:space="preserve"> Оценка выполнения практических работ № 1-28.</w:t>
            </w:r>
          </w:p>
        </w:tc>
      </w:tr>
      <w:tr w:rsidR="008B41C9" w:rsidRPr="002325E7" w:rsidTr="00D604FB">
        <w:tc>
          <w:tcPr>
            <w:tcW w:w="2972" w:type="dxa"/>
          </w:tcPr>
          <w:p w:rsidR="008B41C9" w:rsidRPr="00A32EC5" w:rsidRDefault="008B41C9" w:rsidP="00D604F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32EC5">
              <w:rPr>
                <w:rFonts w:eastAsia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3036" w:type="dxa"/>
            <w:vMerge/>
          </w:tcPr>
          <w:p w:rsidR="008B41C9" w:rsidRPr="002325E7" w:rsidRDefault="008B41C9" w:rsidP="00D604F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</w:tcPr>
          <w:p w:rsidR="008B41C9" w:rsidRPr="002325E7" w:rsidRDefault="008B41C9" w:rsidP="00D604F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8B41C9" w:rsidRPr="002325E7" w:rsidTr="00D604FB">
        <w:trPr>
          <w:trHeight w:val="2278"/>
        </w:trPr>
        <w:tc>
          <w:tcPr>
            <w:tcW w:w="2972" w:type="dxa"/>
          </w:tcPr>
          <w:p w:rsidR="008B41C9" w:rsidRPr="00A32EC5" w:rsidRDefault="00A32EC5" w:rsidP="00D604FB">
            <w:pPr>
              <w:pStyle w:val="Default"/>
              <w:rPr>
                <w:rFonts w:eastAsia="Times New Roman"/>
                <w:color w:val="auto"/>
              </w:rPr>
            </w:pPr>
            <w:r w:rsidRPr="00A32EC5">
              <w:rPr>
                <w:rFonts w:eastAsia="Times New Roman"/>
                <w:color w:val="auto"/>
              </w:rPr>
              <w:t>- лексический (600-800 лексических единиц) и грамматический минимум, необходимый для чтения и перевода (со словарем) башкирских текстов профессиональной направленности</w:t>
            </w:r>
          </w:p>
        </w:tc>
        <w:tc>
          <w:tcPr>
            <w:tcW w:w="3036" w:type="dxa"/>
            <w:vMerge/>
          </w:tcPr>
          <w:p w:rsidR="008B41C9" w:rsidRPr="002325E7" w:rsidRDefault="008B41C9" w:rsidP="00D604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41C9" w:rsidRPr="002325E7" w:rsidRDefault="00A32EC5" w:rsidP="00D604F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32EC5">
              <w:rPr>
                <w:rFonts w:eastAsia="Times New Roman"/>
                <w:sz w:val="24"/>
                <w:szCs w:val="24"/>
              </w:rPr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башкирских текстов профессиональной направленности</w:t>
            </w:r>
          </w:p>
        </w:tc>
      </w:tr>
    </w:tbl>
    <w:p w:rsidR="008B41C9" w:rsidRPr="002325E7" w:rsidRDefault="008B41C9" w:rsidP="008B41C9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8B41C9" w:rsidRPr="002325E7" w:rsidRDefault="008B41C9" w:rsidP="008B41C9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p w:rsidR="002325E7" w:rsidRPr="002325E7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4"/>
          <w:szCs w:val="24"/>
        </w:rPr>
      </w:pPr>
    </w:p>
    <w:sectPr w:rsidR="002325E7" w:rsidRPr="002325E7" w:rsidSect="004B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25" w:rsidRDefault="00537C25" w:rsidP="006E118D">
      <w:r>
        <w:separator/>
      </w:r>
    </w:p>
  </w:endnote>
  <w:endnote w:type="continuationSeparator" w:id="0">
    <w:p w:rsidR="00537C25" w:rsidRDefault="00537C25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46" w:rsidRPr="006E118D" w:rsidRDefault="00985E46">
    <w:pPr>
      <w:pStyle w:val="a8"/>
      <w:jc w:val="right"/>
      <w:rPr>
        <w:sz w:val="24"/>
      </w:rPr>
    </w:pPr>
  </w:p>
  <w:p w:rsidR="00985E46" w:rsidRDefault="00985E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25" w:rsidRDefault="00537C25" w:rsidP="006E118D">
      <w:r>
        <w:separator/>
      </w:r>
    </w:p>
  </w:footnote>
  <w:footnote w:type="continuationSeparator" w:id="0">
    <w:p w:rsidR="00537C25" w:rsidRDefault="00537C25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8794A7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351F95"/>
    <w:multiLevelType w:val="multilevel"/>
    <w:tmpl w:val="A1CCAB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BF244D0"/>
    <w:multiLevelType w:val="hybridMultilevel"/>
    <w:tmpl w:val="D78EE6B6"/>
    <w:lvl w:ilvl="0" w:tplc="CAB8A51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C2C7B34"/>
    <w:multiLevelType w:val="hybridMultilevel"/>
    <w:tmpl w:val="7B200A98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>
    <w:nsid w:val="22C22C53"/>
    <w:multiLevelType w:val="hybridMultilevel"/>
    <w:tmpl w:val="7B44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80DC0"/>
    <w:multiLevelType w:val="hybridMultilevel"/>
    <w:tmpl w:val="9DB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6A5C1DF4"/>
    <w:multiLevelType w:val="hybridMultilevel"/>
    <w:tmpl w:val="982A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B6078"/>
    <w:multiLevelType w:val="hybridMultilevel"/>
    <w:tmpl w:val="3338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040"/>
    <w:rsid w:val="000313E9"/>
    <w:rsid w:val="00033C0E"/>
    <w:rsid w:val="00044953"/>
    <w:rsid w:val="0006081B"/>
    <w:rsid w:val="00065F30"/>
    <w:rsid w:val="000800D7"/>
    <w:rsid w:val="000C002B"/>
    <w:rsid w:val="000D11BA"/>
    <w:rsid w:val="000E262F"/>
    <w:rsid w:val="000E67E0"/>
    <w:rsid w:val="000F38FC"/>
    <w:rsid w:val="00105E00"/>
    <w:rsid w:val="0011643D"/>
    <w:rsid w:val="001304CB"/>
    <w:rsid w:val="001550BF"/>
    <w:rsid w:val="00155712"/>
    <w:rsid w:val="00163A95"/>
    <w:rsid w:val="00174531"/>
    <w:rsid w:val="00177B71"/>
    <w:rsid w:val="00180703"/>
    <w:rsid w:val="00180E6E"/>
    <w:rsid w:val="0018360F"/>
    <w:rsid w:val="001A0630"/>
    <w:rsid w:val="001B272D"/>
    <w:rsid w:val="001C27A1"/>
    <w:rsid w:val="001D4774"/>
    <w:rsid w:val="001E1B8C"/>
    <w:rsid w:val="001E2976"/>
    <w:rsid w:val="001F274C"/>
    <w:rsid w:val="00212EE0"/>
    <w:rsid w:val="00223CB2"/>
    <w:rsid w:val="002325E7"/>
    <w:rsid w:val="0025676B"/>
    <w:rsid w:val="0026595E"/>
    <w:rsid w:val="002753FC"/>
    <w:rsid w:val="002A2757"/>
    <w:rsid w:val="002A3F2F"/>
    <w:rsid w:val="002A40B1"/>
    <w:rsid w:val="002B626F"/>
    <w:rsid w:val="002B7215"/>
    <w:rsid w:val="002C5ED5"/>
    <w:rsid w:val="00300572"/>
    <w:rsid w:val="00300762"/>
    <w:rsid w:val="003052AF"/>
    <w:rsid w:val="00305DC3"/>
    <w:rsid w:val="0030682E"/>
    <w:rsid w:val="00310EFB"/>
    <w:rsid w:val="0031628B"/>
    <w:rsid w:val="00324FC9"/>
    <w:rsid w:val="00333CBD"/>
    <w:rsid w:val="00344CE3"/>
    <w:rsid w:val="00350163"/>
    <w:rsid w:val="00351CFB"/>
    <w:rsid w:val="00377BB2"/>
    <w:rsid w:val="00380509"/>
    <w:rsid w:val="00381156"/>
    <w:rsid w:val="003816BA"/>
    <w:rsid w:val="00386909"/>
    <w:rsid w:val="00386A1A"/>
    <w:rsid w:val="00396378"/>
    <w:rsid w:val="00396E53"/>
    <w:rsid w:val="003A4267"/>
    <w:rsid w:val="003A7DA8"/>
    <w:rsid w:val="003C5379"/>
    <w:rsid w:val="003D03DC"/>
    <w:rsid w:val="003D5F6C"/>
    <w:rsid w:val="003F17FB"/>
    <w:rsid w:val="003F669E"/>
    <w:rsid w:val="00407E7A"/>
    <w:rsid w:val="00423774"/>
    <w:rsid w:val="00456F75"/>
    <w:rsid w:val="004625CF"/>
    <w:rsid w:val="004632FF"/>
    <w:rsid w:val="00477AAD"/>
    <w:rsid w:val="00483F44"/>
    <w:rsid w:val="004A7AE8"/>
    <w:rsid w:val="004B2099"/>
    <w:rsid w:val="004B3762"/>
    <w:rsid w:val="004C32AC"/>
    <w:rsid w:val="004D3200"/>
    <w:rsid w:val="004E46EB"/>
    <w:rsid w:val="00502F86"/>
    <w:rsid w:val="00504B32"/>
    <w:rsid w:val="00505BEA"/>
    <w:rsid w:val="00507F9D"/>
    <w:rsid w:val="00516D4B"/>
    <w:rsid w:val="00537C25"/>
    <w:rsid w:val="00541519"/>
    <w:rsid w:val="005467E1"/>
    <w:rsid w:val="005A4FAB"/>
    <w:rsid w:val="005E0143"/>
    <w:rsid w:val="005E58D5"/>
    <w:rsid w:val="005F6939"/>
    <w:rsid w:val="00601542"/>
    <w:rsid w:val="006034E8"/>
    <w:rsid w:val="0061754A"/>
    <w:rsid w:val="006419EE"/>
    <w:rsid w:val="00647AC2"/>
    <w:rsid w:val="00667EE2"/>
    <w:rsid w:val="00680C7A"/>
    <w:rsid w:val="006834FB"/>
    <w:rsid w:val="00692305"/>
    <w:rsid w:val="006927AE"/>
    <w:rsid w:val="00697C13"/>
    <w:rsid w:val="006B0BB1"/>
    <w:rsid w:val="006B3CA2"/>
    <w:rsid w:val="006D1280"/>
    <w:rsid w:val="006D476E"/>
    <w:rsid w:val="006D7C97"/>
    <w:rsid w:val="006E118D"/>
    <w:rsid w:val="006E1DDB"/>
    <w:rsid w:val="006E2359"/>
    <w:rsid w:val="006E7B13"/>
    <w:rsid w:val="0070581A"/>
    <w:rsid w:val="00711522"/>
    <w:rsid w:val="00711D47"/>
    <w:rsid w:val="00714A5E"/>
    <w:rsid w:val="00720AFE"/>
    <w:rsid w:val="00731AD4"/>
    <w:rsid w:val="007428E1"/>
    <w:rsid w:val="007649DF"/>
    <w:rsid w:val="007669E4"/>
    <w:rsid w:val="007729B8"/>
    <w:rsid w:val="00776AB3"/>
    <w:rsid w:val="00787B71"/>
    <w:rsid w:val="00797F42"/>
    <w:rsid w:val="007A439C"/>
    <w:rsid w:val="007A5A12"/>
    <w:rsid w:val="007B5A8F"/>
    <w:rsid w:val="007D0A5C"/>
    <w:rsid w:val="007E2C3C"/>
    <w:rsid w:val="007F20C5"/>
    <w:rsid w:val="007F5F79"/>
    <w:rsid w:val="00807959"/>
    <w:rsid w:val="00812753"/>
    <w:rsid w:val="008142C5"/>
    <w:rsid w:val="00824ABA"/>
    <w:rsid w:val="0084095F"/>
    <w:rsid w:val="00847AB5"/>
    <w:rsid w:val="00850DC0"/>
    <w:rsid w:val="0085161E"/>
    <w:rsid w:val="008645A1"/>
    <w:rsid w:val="00870F7C"/>
    <w:rsid w:val="00872326"/>
    <w:rsid w:val="008836E6"/>
    <w:rsid w:val="00885F73"/>
    <w:rsid w:val="00887408"/>
    <w:rsid w:val="00891AB8"/>
    <w:rsid w:val="00891C07"/>
    <w:rsid w:val="008B41C9"/>
    <w:rsid w:val="008C36E2"/>
    <w:rsid w:val="008D1D15"/>
    <w:rsid w:val="008D4E07"/>
    <w:rsid w:val="00901114"/>
    <w:rsid w:val="009025CD"/>
    <w:rsid w:val="009029EE"/>
    <w:rsid w:val="00911953"/>
    <w:rsid w:val="009302F2"/>
    <w:rsid w:val="00963E01"/>
    <w:rsid w:val="00973BF9"/>
    <w:rsid w:val="00980F27"/>
    <w:rsid w:val="00985E46"/>
    <w:rsid w:val="009943F1"/>
    <w:rsid w:val="009A252E"/>
    <w:rsid w:val="009A6CB7"/>
    <w:rsid w:val="009A7D33"/>
    <w:rsid w:val="009B1E5B"/>
    <w:rsid w:val="009B201B"/>
    <w:rsid w:val="009C1317"/>
    <w:rsid w:val="009E5CDF"/>
    <w:rsid w:val="00A23D6A"/>
    <w:rsid w:val="00A26B1B"/>
    <w:rsid w:val="00A32EC5"/>
    <w:rsid w:val="00A332FA"/>
    <w:rsid w:val="00A57D06"/>
    <w:rsid w:val="00A760D8"/>
    <w:rsid w:val="00A84B8B"/>
    <w:rsid w:val="00A85A37"/>
    <w:rsid w:val="00AC077E"/>
    <w:rsid w:val="00AE3779"/>
    <w:rsid w:val="00AE789B"/>
    <w:rsid w:val="00B16131"/>
    <w:rsid w:val="00B1730E"/>
    <w:rsid w:val="00B21115"/>
    <w:rsid w:val="00B239A3"/>
    <w:rsid w:val="00B266B5"/>
    <w:rsid w:val="00B278A6"/>
    <w:rsid w:val="00B40D19"/>
    <w:rsid w:val="00B42893"/>
    <w:rsid w:val="00B527E8"/>
    <w:rsid w:val="00B57F5E"/>
    <w:rsid w:val="00B70C93"/>
    <w:rsid w:val="00B82B4C"/>
    <w:rsid w:val="00B85247"/>
    <w:rsid w:val="00B8715C"/>
    <w:rsid w:val="00B93607"/>
    <w:rsid w:val="00B96325"/>
    <w:rsid w:val="00BA054D"/>
    <w:rsid w:val="00BC1174"/>
    <w:rsid w:val="00BC1DED"/>
    <w:rsid w:val="00BC5FE1"/>
    <w:rsid w:val="00BC60B2"/>
    <w:rsid w:val="00BD4412"/>
    <w:rsid w:val="00BD4DDC"/>
    <w:rsid w:val="00BE65A5"/>
    <w:rsid w:val="00C072B5"/>
    <w:rsid w:val="00C20A1E"/>
    <w:rsid w:val="00C30477"/>
    <w:rsid w:val="00C37414"/>
    <w:rsid w:val="00C50DA3"/>
    <w:rsid w:val="00C54D8B"/>
    <w:rsid w:val="00C5527C"/>
    <w:rsid w:val="00C6238F"/>
    <w:rsid w:val="00C81D77"/>
    <w:rsid w:val="00CA6DC7"/>
    <w:rsid w:val="00CB4CF3"/>
    <w:rsid w:val="00CB545E"/>
    <w:rsid w:val="00CC0B97"/>
    <w:rsid w:val="00CD03DE"/>
    <w:rsid w:val="00CD1F91"/>
    <w:rsid w:val="00CD3035"/>
    <w:rsid w:val="00CD6B24"/>
    <w:rsid w:val="00CE5806"/>
    <w:rsid w:val="00CF545B"/>
    <w:rsid w:val="00D02C6A"/>
    <w:rsid w:val="00D24EC6"/>
    <w:rsid w:val="00D35A04"/>
    <w:rsid w:val="00D4062F"/>
    <w:rsid w:val="00D45309"/>
    <w:rsid w:val="00D604FB"/>
    <w:rsid w:val="00D67971"/>
    <w:rsid w:val="00D76782"/>
    <w:rsid w:val="00D80502"/>
    <w:rsid w:val="00D92637"/>
    <w:rsid w:val="00DA6D82"/>
    <w:rsid w:val="00DB14E4"/>
    <w:rsid w:val="00DB7528"/>
    <w:rsid w:val="00DC730B"/>
    <w:rsid w:val="00DD4BDE"/>
    <w:rsid w:val="00DE23B6"/>
    <w:rsid w:val="00DE274C"/>
    <w:rsid w:val="00DE29FB"/>
    <w:rsid w:val="00DE2AD1"/>
    <w:rsid w:val="00E1197B"/>
    <w:rsid w:val="00E24748"/>
    <w:rsid w:val="00E5189C"/>
    <w:rsid w:val="00E55C1D"/>
    <w:rsid w:val="00E7120E"/>
    <w:rsid w:val="00E71AB6"/>
    <w:rsid w:val="00E71F6F"/>
    <w:rsid w:val="00E82CCA"/>
    <w:rsid w:val="00EB09C5"/>
    <w:rsid w:val="00EB5460"/>
    <w:rsid w:val="00EB689F"/>
    <w:rsid w:val="00EC2AD6"/>
    <w:rsid w:val="00EC4E22"/>
    <w:rsid w:val="00ED479B"/>
    <w:rsid w:val="00EE0EA1"/>
    <w:rsid w:val="00EF4808"/>
    <w:rsid w:val="00F02AA1"/>
    <w:rsid w:val="00F0319B"/>
    <w:rsid w:val="00F24E24"/>
    <w:rsid w:val="00F25D8B"/>
    <w:rsid w:val="00F71626"/>
    <w:rsid w:val="00F76247"/>
    <w:rsid w:val="00F80A6F"/>
    <w:rsid w:val="00F8511B"/>
    <w:rsid w:val="00F93E8F"/>
    <w:rsid w:val="00FA3085"/>
    <w:rsid w:val="00FA42CE"/>
    <w:rsid w:val="00FB07ED"/>
    <w:rsid w:val="00FE0D02"/>
    <w:rsid w:val="00FE4A84"/>
    <w:rsid w:val="00FF3EBF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A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6927AE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27A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D03DE"/>
  </w:style>
  <w:style w:type="character" w:customStyle="1" w:styleId="af2">
    <w:name w:val="Текст сноски Знак"/>
    <w:basedOn w:val="a0"/>
    <w:link w:val="af1"/>
    <w:uiPriority w:val="99"/>
    <w:semiHidden/>
    <w:rsid w:val="00CD03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CD03DE"/>
    <w:rPr>
      <w:rFonts w:cs="Times New Roman"/>
      <w:vertAlign w:val="superscript"/>
    </w:rPr>
  </w:style>
  <w:style w:type="character" w:styleId="af4">
    <w:name w:val="Hyperlink"/>
    <w:rsid w:val="00EC2A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0A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shkort-tele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F21A-320F-42AD-9AE3-A298DAF0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9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53</cp:revision>
  <cp:lastPrinted>2018-06-04T05:08:00Z</cp:lastPrinted>
  <dcterms:created xsi:type="dcterms:W3CDTF">2019-02-25T04:38:00Z</dcterms:created>
  <dcterms:modified xsi:type="dcterms:W3CDTF">2019-06-26T07:37:00Z</dcterms:modified>
</cp:coreProperties>
</file>